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A49D" w14:textId="77777777" w:rsidR="006E6551" w:rsidRDefault="006E6551">
      <w:pPr>
        <w:rPr>
          <w:b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9264" behindDoc="1" locked="0" layoutInCell="1" allowOverlap="1" wp14:anchorId="1903BFEE" wp14:editId="0D0F3C65">
            <wp:simplePos x="0" y="0"/>
            <wp:positionH relativeFrom="column">
              <wp:posOffset>2361531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2018A" w14:textId="77777777" w:rsidR="006E6551" w:rsidRDefault="006E6551">
      <w:pPr>
        <w:rPr>
          <w:b/>
        </w:rPr>
      </w:pPr>
    </w:p>
    <w:p w14:paraId="4AD1D131" w14:textId="77777777" w:rsidR="006E6551" w:rsidRDefault="006E6551">
      <w:pPr>
        <w:rPr>
          <w:b/>
        </w:rPr>
      </w:pPr>
    </w:p>
    <w:p w14:paraId="6E531845" w14:textId="77777777" w:rsidR="006E6551" w:rsidRPr="00700E1B" w:rsidRDefault="006E6551">
      <w:pPr>
        <w:rPr>
          <w:b/>
          <w:sz w:val="20"/>
          <w:szCs w:val="20"/>
        </w:rPr>
      </w:pPr>
    </w:p>
    <w:p w14:paraId="04D6F63F" w14:textId="77777777" w:rsidR="006E6551" w:rsidRDefault="006E6551">
      <w:pPr>
        <w:rPr>
          <w:b/>
        </w:rPr>
      </w:pPr>
    </w:p>
    <w:p w14:paraId="46953370" w14:textId="687DF3AC" w:rsidR="008F17C8" w:rsidRDefault="00E5539D" w:rsidP="00035DD7">
      <w:pPr>
        <w:rPr>
          <w:b/>
        </w:rPr>
      </w:pPr>
      <w:r>
        <w:rPr>
          <w:b/>
        </w:rPr>
        <w:t xml:space="preserve">   </w:t>
      </w:r>
    </w:p>
    <w:p w14:paraId="7C299835" w14:textId="77777777" w:rsidR="002D0B9A" w:rsidRDefault="00782D18" w:rsidP="006E6551">
      <w:pPr>
        <w:jc w:val="center"/>
        <w:rPr>
          <w:b/>
        </w:rPr>
      </w:pPr>
      <w:r>
        <w:rPr>
          <w:b/>
        </w:rPr>
        <w:t xml:space="preserve">LEAP International Networking Community </w:t>
      </w:r>
    </w:p>
    <w:p w14:paraId="2CC0DB1F" w14:textId="77777777" w:rsidR="004D252B" w:rsidRDefault="004D252B" w:rsidP="006E6551">
      <w:pPr>
        <w:jc w:val="center"/>
        <w:rPr>
          <w:b/>
        </w:rPr>
      </w:pPr>
    </w:p>
    <w:p w14:paraId="713D489D" w14:textId="77777777" w:rsidR="00280955" w:rsidRDefault="004D252B" w:rsidP="00700E1B">
      <w:pPr>
        <w:jc w:val="center"/>
        <w:rPr>
          <w:b/>
        </w:rPr>
      </w:pPr>
      <w:r w:rsidRPr="000E14BA">
        <w:rPr>
          <w:b/>
        </w:rPr>
        <w:t>LINC Program</w:t>
      </w:r>
      <w:r>
        <w:rPr>
          <w:b/>
        </w:rPr>
        <w:t xml:space="preserve"> </w:t>
      </w:r>
    </w:p>
    <w:p w14:paraId="37A0EE54" w14:textId="33E3CF34" w:rsidR="00280955" w:rsidRDefault="00280955" w:rsidP="00280955">
      <w:pPr>
        <w:rPr>
          <w:b/>
        </w:rPr>
      </w:pPr>
    </w:p>
    <w:p w14:paraId="4590CAB1" w14:textId="55779CA9" w:rsidR="00280955" w:rsidRPr="00D70E88" w:rsidRDefault="00280955" w:rsidP="00700E1B">
      <w:pPr>
        <w:jc w:val="center"/>
        <w:rPr>
          <w:sz w:val="22"/>
          <w:szCs w:val="22"/>
        </w:rPr>
      </w:pPr>
      <w:r w:rsidRPr="00D70E88">
        <w:rPr>
          <w:sz w:val="22"/>
          <w:szCs w:val="22"/>
        </w:rPr>
        <w:t>(</w:t>
      </w:r>
      <w:r w:rsidR="00BC0052" w:rsidRPr="00D70E88">
        <w:rPr>
          <w:sz w:val="22"/>
          <w:szCs w:val="22"/>
        </w:rPr>
        <w:t>b</w:t>
      </w:r>
      <w:r w:rsidRPr="00D70E88">
        <w:rPr>
          <w:sz w:val="22"/>
          <w:szCs w:val="22"/>
        </w:rPr>
        <w:t>ased on LEAP peer-shadowing program: www.aleap4principals.com.au)</w:t>
      </w:r>
    </w:p>
    <w:p w14:paraId="758B5E32" w14:textId="7EA99DEB" w:rsidR="00782D18" w:rsidRPr="00D70E88" w:rsidRDefault="00782D18" w:rsidP="000B28E3">
      <w:pPr>
        <w:jc w:val="both"/>
        <w:rPr>
          <w:b/>
          <w:sz w:val="22"/>
          <w:szCs w:val="22"/>
        </w:rPr>
      </w:pPr>
    </w:p>
    <w:p w14:paraId="02A5965D" w14:textId="74DF4B25" w:rsidR="000B28E3" w:rsidRPr="00D70E88" w:rsidRDefault="00782D18" w:rsidP="00D70E88">
      <w:pPr>
        <w:pStyle w:val="ListParagraph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D70E88">
        <w:rPr>
          <w:b/>
          <w:sz w:val="22"/>
          <w:szCs w:val="22"/>
        </w:rPr>
        <w:t>Aim</w:t>
      </w:r>
    </w:p>
    <w:p w14:paraId="5F6B9F5E" w14:textId="4DCCB273" w:rsidR="007007D4" w:rsidRPr="00D70E88" w:rsidRDefault="007007D4" w:rsidP="00D70E88">
      <w:pPr>
        <w:pStyle w:val="ListParagraph"/>
        <w:spacing w:before="240" w:after="240"/>
        <w:jc w:val="both"/>
        <w:rPr>
          <w:sz w:val="22"/>
          <w:szCs w:val="22"/>
        </w:rPr>
      </w:pPr>
      <w:r w:rsidRPr="00D70E88">
        <w:rPr>
          <w:sz w:val="22"/>
          <w:szCs w:val="22"/>
        </w:rPr>
        <w:t xml:space="preserve">To </w:t>
      </w:r>
      <w:r w:rsidR="00066D51" w:rsidRPr="00D70E88">
        <w:rPr>
          <w:sz w:val="22"/>
          <w:szCs w:val="22"/>
        </w:rPr>
        <w:t>enhance</w:t>
      </w:r>
      <w:r w:rsidRPr="00D70E88">
        <w:rPr>
          <w:sz w:val="22"/>
          <w:szCs w:val="22"/>
        </w:rPr>
        <w:t xml:space="preserve"> the professional learning of </w:t>
      </w:r>
      <w:r w:rsidR="00283AFD">
        <w:rPr>
          <w:sz w:val="22"/>
          <w:szCs w:val="22"/>
        </w:rPr>
        <w:t>HEADs/</w:t>
      </w:r>
      <w:r w:rsidRPr="00D70E88">
        <w:rPr>
          <w:sz w:val="22"/>
          <w:szCs w:val="22"/>
        </w:rPr>
        <w:t>principals</w:t>
      </w:r>
      <w:r w:rsidR="00283AFD">
        <w:rPr>
          <w:sz w:val="22"/>
          <w:szCs w:val="22"/>
        </w:rPr>
        <w:t>, Deputy/Vice-Principals</w:t>
      </w:r>
      <w:r w:rsidRPr="00D70E88">
        <w:rPr>
          <w:sz w:val="22"/>
          <w:szCs w:val="22"/>
        </w:rPr>
        <w:t xml:space="preserve"> </w:t>
      </w:r>
      <w:r w:rsidR="00283AFD">
        <w:rPr>
          <w:sz w:val="22"/>
          <w:szCs w:val="22"/>
        </w:rPr>
        <w:t xml:space="preserve">and Directors/Superintendents </w:t>
      </w:r>
      <w:r w:rsidRPr="00D70E88">
        <w:rPr>
          <w:sz w:val="22"/>
          <w:szCs w:val="22"/>
        </w:rPr>
        <w:t xml:space="preserve">through an international collaborative experience with peers from </w:t>
      </w:r>
      <w:r w:rsidR="00283AFD">
        <w:rPr>
          <w:sz w:val="22"/>
          <w:szCs w:val="22"/>
        </w:rPr>
        <w:t xml:space="preserve">Australia (and </w:t>
      </w:r>
      <w:r w:rsidRPr="00D70E88">
        <w:rPr>
          <w:sz w:val="22"/>
          <w:szCs w:val="22"/>
        </w:rPr>
        <w:t>other world class education system</w:t>
      </w:r>
      <w:r w:rsidR="00283AFD">
        <w:rPr>
          <w:sz w:val="22"/>
          <w:szCs w:val="22"/>
        </w:rPr>
        <w:t>s)</w:t>
      </w:r>
      <w:r w:rsidRPr="00D70E88">
        <w:rPr>
          <w:sz w:val="22"/>
          <w:szCs w:val="22"/>
        </w:rPr>
        <w:t xml:space="preserve">. The knowledge and skills gained </w:t>
      </w:r>
      <w:r w:rsidR="00066D51" w:rsidRPr="00D70E88">
        <w:rPr>
          <w:sz w:val="22"/>
          <w:szCs w:val="22"/>
        </w:rPr>
        <w:t xml:space="preserve">by the </w:t>
      </w:r>
      <w:r w:rsidR="00EB1AA8">
        <w:rPr>
          <w:sz w:val="22"/>
          <w:szCs w:val="22"/>
        </w:rPr>
        <w:t xml:space="preserve">participants </w:t>
      </w:r>
      <w:r w:rsidRPr="00D70E88">
        <w:rPr>
          <w:sz w:val="22"/>
          <w:szCs w:val="22"/>
        </w:rPr>
        <w:t xml:space="preserve">will add to the </w:t>
      </w:r>
      <w:r w:rsidR="00093985">
        <w:rPr>
          <w:sz w:val="22"/>
          <w:szCs w:val="22"/>
        </w:rPr>
        <w:t xml:space="preserve">strategic planning of the system; the </w:t>
      </w:r>
      <w:r w:rsidR="00066D51" w:rsidRPr="00D70E88">
        <w:rPr>
          <w:sz w:val="22"/>
          <w:szCs w:val="22"/>
        </w:rPr>
        <w:t xml:space="preserve">leadership density within the network; the </w:t>
      </w:r>
      <w:r w:rsidRPr="00D70E88">
        <w:rPr>
          <w:sz w:val="22"/>
          <w:szCs w:val="22"/>
        </w:rPr>
        <w:t>expertise of the staff</w:t>
      </w:r>
      <w:r w:rsidR="00066D51" w:rsidRPr="00D70E88">
        <w:rPr>
          <w:sz w:val="22"/>
          <w:szCs w:val="22"/>
        </w:rPr>
        <w:t>;</w:t>
      </w:r>
      <w:r w:rsidRPr="00D70E88">
        <w:rPr>
          <w:sz w:val="22"/>
          <w:szCs w:val="22"/>
        </w:rPr>
        <w:t xml:space="preserve"> and </w:t>
      </w:r>
      <w:r w:rsidR="00066D51" w:rsidRPr="00D70E88">
        <w:rPr>
          <w:sz w:val="22"/>
          <w:szCs w:val="22"/>
        </w:rPr>
        <w:t xml:space="preserve">will </w:t>
      </w:r>
      <w:r w:rsidRPr="00D70E88">
        <w:rPr>
          <w:sz w:val="22"/>
          <w:szCs w:val="22"/>
        </w:rPr>
        <w:t>impact positively on student outcomes.</w:t>
      </w:r>
    </w:p>
    <w:p w14:paraId="5C95FA1B" w14:textId="77777777" w:rsidR="00D70E88" w:rsidRPr="00D70E88" w:rsidRDefault="00D70E88" w:rsidP="00D70E88">
      <w:pPr>
        <w:pStyle w:val="ListParagraph"/>
        <w:spacing w:before="240" w:after="240"/>
        <w:jc w:val="both"/>
        <w:rPr>
          <w:sz w:val="22"/>
          <w:szCs w:val="22"/>
        </w:rPr>
      </w:pPr>
    </w:p>
    <w:p w14:paraId="6A87C00B" w14:textId="458CDC09" w:rsidR="007007D4" w:rsidRPr="00D70E88" w:rsidRDefault="00066D51" w:rsidP="00D70E88">
      <w:pPr>
        <w:pStyle w:val="ListParagraph"/>
        <w:numPr>
          <w:ilvl w:val="0"/>
          <w:numId w:val="8"/>
        </w:numPr>
        <w:spacing w:before="240" w:after="240"/>
        <w:jc w:val="both"/>
        <w:rPr>
          <w:b/>
          <w:sz w:val="22"/>
          <w:szCs w:val="22"/>
        </w:rPr>
      </w:pPr>
      <w:r w:rsidRPr="00D70E88">
        <w:rPr>
          <w:b/>
          <w:sz w:val="22"/>
          <w:szCs w:val="22"/>
        </w:rPr>
        <w:t xml:space="preserve">The </w:t>
      </w:r>
      <w:r w:rsidR="00DF217E" w:rsidRPr="00D70E88">
        <w:rPr>
          <w:b/>
          <w:sz w:val="22"/>
          <w:szCs w:val="22"/>
        </w:rPr>
        <w:t xml:space="preserve">LINC </w:t>
      </w:r>
      <w:r w:rsidR="007007D4" w:rsidRPr="00D70E88">
        <w:rPr>
          <w:b/>
          <w:sz w:val="22"/>
          <w:szCs w:val="22"/>
        </w:rPr>
        <w:t>Program</w:t>
      </w:r>
    </w:p>
    <w:p w14:paraId="5362B020" w14:textId="1684CE50" w:rsidR="00066D51" w:rsidRPr="00D70E88" w:rsidRDefault="000B28E3" w:rsidP="00D70E88">
      <w:pPr>
        <w:pStyle w:val="ListParagraph"/>
        <w:spacing w:before="240" w:after="240"/>
        <w:jc w:val="both"/>
        <w:rPr>
          <w:sz w:val="22"/>
          <w:szCs w:val="22"/>
        </w:rPr>
      </w:pPr>
      <w:r w:rsidRPr="00D70E88">
        <w:rPr>
          <w:sz w:val="22"/>
          <w:szCs w:val="22"/>
        </w:rPr>
        <w:t>T</w:t>
      </w:r>
      <w:r w:rsidR="00782D18" w:rsidRPr="00D70E88">
        <w:rPr>
          <w:sz w:val="22"/>
          <w:szCs w:val="22"/>
        </w:rPr>
        <w:t xml:space="preserve">o establish </w:t>
      </w:r>
      <w:proofErr w:type="gramStart"/>
      <w:r w:rsidR="00782D18" w:rsidRPr="00D70E88">
        <w:rPr>
          <w:sz w:val="22"/>
          <w:szCs w:val="22"/>
        </w:rPr>
        <w:t>geographical</w:t>
      </w:r>
      <w:r w:rsidR="00066D51" w:rsidRPr="00D70E88">
        <w:rPr>
          <w:sz w:val="22"/>
          <w:szCs w:val="22"/>
        </w:rPr>
        <w:t>ly-based</w:t>
      </w:r>
      <w:proofErr w:type="gramEnd"/>
      <w:r w:rsidR="00782D18" w:rsidRPr="00D70E88">
        <w:rPr>
          <w:sz w:val="22"/>
          <w:szCs w:val="22"/>
        </w:rPr>
        <w:t xml:space="preserve"> </w:t>
      </w:r>
      <w:r w:rsidRPr="00D70E88">
        <w:rPr>
          <w:sz w:val="22"/>
          <w:szCs w:val="22"/>
        </w:rPr>
        <w:t xml:space="preserve">peer-shadowing </w:t>
      </w:r>
      <w:r w:rsidR="00782D18" w:rsidRPr="00D70E88">
        <w:rPr>
          <w:sz w:val="22"/>
          <w:szCs w:val="22"/>
        </w:rPr>
        <w:t xml:space="preserve">HUBS </w:t>
      </w:r>
      <w:r w:rsidRPr="00D70E88">
        <w:rPr>
          <w:sz w:val="22"/>
          <w:szCs w:val="22"/>
        </w:rPr>
        <w:t>(i.e. team</w:t>
      </w:r>
      <w:r w:rsidR="00700E1B" w:rsidRPr="00D70E88">
        <w:rPr>
          <w:sz w:val="22"/>
          <w:szCs w:val="22"/>
        </w:rPr>
        <w:t>s</w:t>
      </w:r>
      <w:r w:rsidRPr="00D70E88">
        <w:rPr>
          <w:sz w:val="22"/>
          <w:szCs w:val="22"/>
        </w:rPr>
        <w:t xml:space="preserve"> including </w:t>
      </w:r>
      <w:r w:rsidR="00EB1AA8">
        <w:rPr>
          <w:sz w:val="22"/>
          <w:szCs w:val="22"/>
        </w:rPr>
        <w:t>3</w:t>
      </w:r>
      <w:r w:rsidRPr="00D70E88">
        <w:rPr>
          <w:sz w:val="22"/>
          <w:szCs w:val="22"/>
        </w:rPr>
        <w:t>-</w:t>
      </w:r>
      <w:r w:rsidR="00066D51" w:rsidRPr="00D70E88">
        <w:rPr>
          <w:sz w:val="22"/>
          <w:szCs w:val="22"/>
        </w:rPr>
        <w:t>5</w:t>
      </w:r>
      <w:r w:rsidRPr="00D70E88">
        <w:rPr>
          <w:sz w:val="22"/>
          <w:szCs w:val="22"/>
        </w:rPr>
        <w:t xml:space="preserve"> </w:t>
      </w:r>
      <w:r w:rsidR="00782D18" w:rsidRPr="00D70E88">
        <w:rPr>
          <w:sz w:val="22"/>
          <w:szCs w:val="22"/>
        </w:rPr>
        <w:t xml:space="preserve">local </w:t>
      </w:r>
      <w:r w:rsidR="00EB1AA8">
        <w:rPr>
          <w:sz w:val="22"/>
          <w:szCs w:val="22"/>
        </w:rPr>
        <w:t>educational leaders</w:t>
      </w:r>
      <w:r w:rsidR="00782D18" w:rsidRPr="00D70E88">
        <w:rPr>
          <w:sz w:val="22"/>
          <w:szCs w:val="22"/>
        </w:rPr>
        <w:t>)</w:t>
      </w:r>
      <w:r w:rsidRPr="00D70E88">
        <w:rPr>
          <w:sz w:val="22"/>
          <w:szCs w:val="22"/>
        </w:rPr>
        <w:t xml:space="preserve"> </w:t>
      </w:r>
      <w:r w:rsidR="00700E1B" w:rsidRPr="00D70E88">
        <w:rPr>
          <w:sz w:val="22"/>
          <w:szCs w:val="22"/>
        </w:rPr>
        <w:t xml:space="preserve">to participate in the LEAP LINC program with HUBS from </w:t>
      </w:r>
      <w:r w:rsidR="008F50B6">
        <w:rPr>
          <w:sz w:val="22"/>
          <w:szCs w:val="22"/>
        </w:rPr>
        <w:t xml:space="preserve">Australia. The program facilitates simultaneous interaction with HUBS from </w:t>
      </w:r>
      <w:r w:rsidR="00700E1B" w:rsidRPr="00D70E88">
        <w:rPr>
          <w:sz w:val="22"/>
          <w:szCs w:val="22"/>
        </w:rPr>
        <w:t>other world-class educational jurisdictions</w:t>
      </w:r>
      <w:r w:rsidR="00354FAC" w:rsidRPr="00D70E88">
        <w:rPr>
          <w:sz w:val="22"/>
          <w:szCs w:val="22"/>
        </w:rPr>
        <w:t xml:space="preserve"> (e.g.</w:t>
      </w:r>
      <w:bookmarkStart w:id="0" w:name="_GoBack"/>
      <w:bookmarkEnd w:id="0"/>
      <w:r w:rsidR="00283AFD">
        <w:rPr>
          <w:sz w:val="22"/>
          <w:szCs w:val="22"/>
        </w:rPr>
        <w:t xml:space="preserve"> </w:t>
      </w:r>
      <w:r w:rsidR="00354FAC" w:rsidRPr="00D70E88">
        <w:rPr>
          <w:sz w:val="22"/>
          <w:szCs w:val="22"/>
        </w:rPr>
        <w:t xml:space="preserve">Canada; Finland; Scotland; </w:t>
      </w:r>
      <w:r w:rsidR="00EB1AA8">
        <w:rPr>
          <w:sz w:val="22"/>
          <w:szCs w:val="22"/>
        </w:rPr>
        <w:t xml:space="preserve">USA; </w:t>
      </w:r>
      <w:r w:rsidR="00354FAC" w:rsidRPr="00D70E88">
        <w:rPr>
          <w:sz w:val="22"/>
          <w:szCs w:val="22"/>
        </w:rPr>
        <w:t>England and Wales)</w:t>
      </w:r>
      <w:r w:rsidR="00E5539D" w:rsidRPr="00D70E88">
        <w:rPr>
          <w:sz w:val="22"/>
          <w:szCs w:val="22"/>
        </w:rPr>
        <w:t>.</w:t>
      </w:r>
      <w:r w:rsidR="00CA653C">
        <w:rPr>
          <w:sz w:val="22"/>
          <w:szCs w:val="22"/>
        </w:rPr>
        <w:t xml:space="preserve"> Members of a HUB will be matched one-on-one for the billeting/hosting structure of the program (see “</w:t>
      </w:r>
      <w:proofErr w:type="spellStart"/>
      <w:r w:rsidR="00CA653C">
        <w:rPr>
          <w:sz w:val="22"/>
          <w:szCs w:val="22"/>
        </w:rPr>
        <w:t>LEAPing</w:t>
      </w:r>
      <w:proofErr w:type="spellEnd"/>
      <w:r w:rsidR="00CA653C">
        <w:rPr>
          <w:sz w:val="22"/>
          <w:szCs w:val="22"/>
        </w:rPr>
        <w:t xml:space="preserve"> 2020”)</w:t>
      </w:r>
    </w:p>
    <w:p w14:paraId="62EAD4DD" w14:textId="77777777" w:rsidR="00D70E88" w:rsidRPr="00D70E88" w:rsidRDefault="00D70E88" w:rsidP="00D70E88">
      <w:pPr>
        <w:pStyle w:val="ListParagraph"/>
        <w:spacing w:before="240" w:after="240"/>
        <w:jc w:val="both"/>
        <w:rPr>
          <w:sz w:val="22"/>
          <w:szCs w:val="22"/>
        </w:rPr>
      </w:pPr>
    </w:p>
    <w:p w14:paraId="7A25FD52" w14:textId="65F8A170" w:rsidR="00066D51" w:rsidRPr="00D70E88" w:rsidRDefault="00066D51" w:rsidP="00D70E88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0E88">
        <w:rPr>
          <w:rFonts w:eastAsia="Times New Roman" w:cstheme="minorHAnsi"/>
          <w:b/>
          <w:color w:val="212121"/>
          <w:sz w:val="22"/>
          <w:szCs w:val="22"/>
          <w:shd w:val="clear" w:color="auto" w:fill="FFFFFF"/>
        </w:rPr>
        <w:t>Links to School Strategic Direction</w:t>
      </w:r>
    </w:p>
    <w:p w14:paraId="3CCA1E69" w14:textId="7671E310" w:rsidR="00700E1B" w:rsidRPr="00D70E88" w:rsidRDefault="00066D51" w:rsidP="00D70E88">
      <w:pPr>
        <w:pStyle w:val="ListParagraph"/>
        <w:spacing w:before="240" w:after="240" w:line="276" w:lineRule="auto"/>
        <w:jc w:val="both"/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A team from a network participating in the LINC program will be able to work together with their </w:t>
      </w:r>
      <w:r w:rsidR="003B7B7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system leaders and professional associations </w:t>
      </w: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to investigate an aspect from within a strategic direction from existing school plans. This provides a great opportunity to </w:t>
      </w:r>
      <w:r w:rsidR="003B7B7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use</w:t>
      </w: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 international research and practice to co-design strategies that </w:t>
      </w:r>
      <w:r w:rsidR="003B7B7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will inform local practice. These developments w</w:t>
      </w: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ould then be implemented in individual schools </w:t>
      </w:r>
      <w:r w:rsidR="00CA653C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and local networks </w:t>
      </w: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to contribute to school improvement</w:t>
      </w:r>
      <w:r w:rsidR="00E5539D"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.</w:t>
      </w:r>
    </w:p>
    <w:p w14:paraId="059570F1" w14:textId="77777777" w:rsidR="00D70E88" w:rsidRPr="00D70E88" w:rsidRDefault="00D70E88" w:rsidP="00D70E88">
      <w:pPr>
        <w:pStyle w:val="ListParagraph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2A5461" w14:textId="295C2C7C" w:rsidR="00700E1B" w:rsidRPr="00D70E88" w:rsidRDefault="00700E1B" w:rsidP="00D70E88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sz w:val="22"/>
          <w:szCs w:val="22"/>
        </w:rPr>
      </w:pPr>
      <w:r w:rsidRPr="00D70E88">
        <w:rPr>
          <w:b/>
          <w:sz w:val="22"/>
          <w:szCs w:val="22"/>
        </w:rPr>
        <w:t>Research Base</w:t>
      </w:r>
    </w:p>
    <w:p w14:paraId="308D7854" w14:textId="389736B8" w:rsidR="00D70E88" w:rsidRPr="00D70E88" w:rsidRDefault="00700E1B" w:rsidP="00D70E88">
      <w:pPr>
        <w:pStyle w:val="ListParagraph"/>
        <w:spacing w:before="240" w:after="240" w:line="276" w:lineRule="auto"/>
        <w:jc w:val="both"/>
        <w:rPr>
          <w:sz w:val="22"/>
          <w:szCs w:val="22"/>
        </w:rPr>
      </w:pPr>
      <w:r w:rsidRPr="00D70E88">
        <w:rPr>
          <w:sz w:val="22"/>
          <w:szCs w:val="22"/>
        </w:rPr>
        <w:t>R</w:t>
      </w:r>
      <w:r w:rsidR="000B28E3" w:rsidRPr="00D70E88">
        <w:rPr>
          <w:sz w:val="22"/>
          <w:szCs w:val="22"/>
        </w:rPr>
        <w:t xml:space="preserve">ecent </w:t>
      </w:r>
      <w:r w:rsidRPr="00D70E88">
        <w:rPr>
          <w:sz w:val="22"/>
          <w:szCs w:val="22"/>
        </w:rPr>
        <w:t xml:space="preserve">doctoral </w:t>
      </w:r>
      <w:r w:rsidR="000B28E3" w:rsidRPr="00D70E88">
        <w:rPr>
          <w:sz w:val="22"/>
          <w:szCs w:val="22"/>
        </w:rPr>
        <w:t xml:space="preserve">research </w:t>
      </w:r>
      <w:r w:rsidRPr="00D70E88">
        <w:rPr>
          <w:sz w:val="22"/>
          <w:szCs w:val="22"/>
        </w:rPr>
        <w:t>(Lazenby, 2018) with NSW</w:t>
      </w:r>
      <w:r w:rsidR="000D4741" w:rsidRPr="00D70E88">
        <w:rPr>
          <w:sz w:val="22"/>
          <w:szCs w:val="22"/>
        </w:rPr>
        <w:t xml:space="preserve"> </w:t>
      </w:r>
      <w:r w:rsidRPr="00D70E88">
        <w:rPr>
          <w:sz w:val="22"/>
          <w:szCs w:val="22"/>
        </w:rPr>
        <w:t>DoE principals has</w:t>
      </w:r>
      <w:r w:rsidR="000B28E3" w:rsidRPr="00D70E88">
        <w:rPr>
          <w:sz w:val="22"/>
          <w:szCs w:val="22"/>
        </w:rPr>
        <w:t xml:space="preserve"> established that principals judge collaborative networked experiences with other principals</w:t>
      </w:r>
      <w:r w:rsidR="007A12E4" w:rsidRPr="00D70E88">
        <w:rPr>
          <w:sz w:val="22"/>
          <w:szCs w:val="22"/>
        </w:rPr>
        <w:t xml:space="preserve"> (local and international)</w:t>
      </w:r>
      <w:r w:rsidR="000B28E3" w:rsidRPr="00D70E88">
        <w:rPr>
          <w:sz w:val="22"/>
          <w:szCs w:val="22"/>
        </w:rPr>
        <w:t xml:space="preserve"> as the most impactful </w:t>
      </w:r>
      <w:r w:rsidRPr="00D70E88">
        <w:rPr>
          <w:sz w:val="22"/>
          <w:szCs w:val="22"/>
        </w:rPr>
        <w:t xml:space="preserve">leadership </w:t>
      </w:r>
      <w:r w:rsidR="000B28E3" w:rsidRPr="00D70E88">
        <w:rPr>
          <w:sz w:val="22"/>
          <w:szCs w:val="22"/>
        </w:rPr>
        <w:t>professional learning</w:t>
      </w:r>
      <w:r w:rsidR="007A12E4" w:rsidRPr="00D70E88">
        <w:rPr>
          <w:sz w:val="22"/>
          <w:szCs w:val="22"/>
        </w:rPr>
        <w:t xml:space="preserve"> as it builds “Collective Principal Efficacy” (Lazenby, 2018)</w:t>
      </w:r>
      <w:r w:rsidR="000B28E3" w:rsidRPr="00D70E88">
        <w:rPr>
          <w:sz w:val="22"/>
          <w:szCs w:val="22"/>
        </w:rPr>
        <w:t>.</w:t>
      </w:r>
      <w:r w:rsidR="00511CC5" w:rsidRPr="00D70E88">
        <w:rPr>
          <w:sz w:val="22"/>
          <w:szCs w:val="22"/>
        </w:rPr>
        <w:t xml:space="preserve"> This research is supported by the </w:t>
      </w:r>
      <w:r w:rsidR="007A12E4" w:rsidRPr="00D70E88">
        <w:rPr>
          <w:sz w:val="22"/>
          <w:szCs w:val="22"/>
        </w:rPr>
        <w:t xml:space="preserve">international </w:t>
      </w:r>
      <w:r w:rsidR="00511CC5" w:rsidRPr="00D70E88">
        <w:rPr>
          <w:sz w:val="22"/>
          <w:szCs w:val="22"/>
        </w:rPr>
        <w:t xml:space="preserve">research of </w:t>
      </w:r>
      <w:r w:rsidR="007A12E4" w:rsidRPr="00D70E88">
        <w:rPr>
          <w:sz w:val="22"/>
          <w:szCs w:val="22"/>
        </w:rPr>
        <w:t xml:space="preserve">Professor Andy </w:t>
      </w:r>
      <w:r w:rsidR="00511CC5" w:rsidRPr="00D70E88">
        <w:rPr>
          <w:sz w:val="22"/>
          <w:szCs w:val="22"/>
        </w:rPr>
        <w:t xml:space="preserve">Hargreaves (“Collaborative Professionalism”) 2018; </w:t>
      </w:r>
      <w:r w:rsidR="007A12E4" w:rsidRPr="00D70E88">
        <w:rPr>
          <w:sz w:val="22"/>
          <w:szCs w:val="22"/>
        </w:rPr>
        <w:t xml:space="preserve">Dr </w:t>
      </w:r>
      <w:r w:rsidR="00511CC5" w:rsidRPr="00D70E88">
        <w:rPr>
          <w:sz w:val="22"/>
          <w:szCs w:val="22"/>
        </w:rPr>
        <w:t xml:space="preserve">Jenni </w:t>
      </w:r>
      <w:proofErr w:type="spellStart"/>
      <w:r w:rsidR="00511CC5" w:rsidRPr="00D70E88">
        <w:rPr>
          <w:sz w:val="22"/>
          <w:szCs w:val="22"/>
        </w:rPr>
        <w:t>Donohoo</w:t>
      </w:r>
      <w:proofErr w:type="spellEnd"/>
      <w:r w:rsidR="00511CC5" w:rsidRPr="00D70E88">
        <w:rPr>
          <w:sz w:val="22"/>
          <w:szCs w:val="22"/>
        </w:rPr>
        <w:t xml:space="preserve"> (“Collective Efficacy”) 2017; and </w:t>
      </w:r>
      <w:r w:rsidR="007A12E4" w:rsidRPr="00D70E88">
        <w:rPr>
          <w:sz w:val="22"/>
          <w:szCs w:val="22"/>
        </w:rPr>
        <w:t xml:space="preserve">Professor </w:t>
      </w:r>
      <w:r w:rsidR="00511CC5" w:rsidRPr="00D70E88">
        <w:rPr>
          <w:sz w:val="22"/>
          <w:szCs w:val="22"/>
        </w:rPr>
        <w:t>John Hattie (“Collective Teacher Efficacy) 2018.</w:t>
      </w:r>
    </w:p>
    <w:p w14:paraId="3FEE5CA9" w14:textId="77777777" w:rsidR="007763E9" w:rsidRPr="00700E1B" w:rsidRDefault="007763E9" w:rsidP="007763E9">
      <w:pPr>
        <w:pStyle w:val="ListParagraph"/>
        <w:spacing w:line="276" w:lineRule="auto"/>
        <w:jc w:val="center"/>
        <w:rPr>
          <w:sz w:val="20"/>
          <w:szCs w:val="20"/>
        </w:rPr>
      </w:pPr>
    </w:p>
    <w:p w14:paraId="36659B08" w14:textId="77777777" w:rsidR="007763E9" w:rsidRDefault="007763E9" w:rsidP="007763E9">
      <w:pPr>
        <w:jc w:val="both"/>
        <w:rPr>
          <w:sz w:val="20"/>
          <w:szCs w:val="20"/>
        </w:rPr>
      </w:pPr>
    </w:p>
    <w:p w14:paraId="7784124A" w14:textId="77777777" w:rsidR="00EB5086" w:rsidRDefault="00EB5086" w:rsidP="00280955">
      <w:pPr>
        <w:jc w:val="both"/>
        <w:rPr>
          <w:sz w:val="20"/>
          <w:szCs w:val="20"/>
        </w:rPr>
      </w:pPr>
    </w:p>
    <w:p w14:paraId="5C9E56F7" w14:textId="3BEC68FA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Dr Suzanne Lazenby &amp; Dr Warren Marks</w:t>
      </w:r>
    </w:p>
    <w:p w14:paraId="1EEF3AC0" w14:textId="00CC8A51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Directors</w:t>
      </w:r>
    </w:p>
    <w:p w14:paraId="41E2E858" w14:textId="7B57B222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LEAP (Australia)</w:t>
      </w:r>
    </w:p>
    <w:p w14:paraId="6E59B7D6" w14:textId="77777777" w:rsidR="00794778" w:rsidRPr="006E5D7C" w:rsidRDefault="00794778" w:rsidP="00280955">
      <w:pPr>
        <w:jc w:val="both"/>
        <w:rPr>
          <w:sz w:val="22"/>
          <w:szCs w:val="22"/>
        </w:rPr>
      </w:pPr>
    </w:p>
    <w:p w14:paraId="138DFE14" w14:textId="40736B16" w:rsidR="00794778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Email: </w:t>
      </w:r>
      <w:hyperlink r:id="rId6" w:history="1">
        <w:r w:rsidRPr="006E5D7C">
          <w:rPr>
            <w:rStyle w:val="Hyperlink"/>
            <w:sz w:val="22"/>
            <w:szCs w:val="22"/>
          </w:rPr>
          <w:t>Lazenbymarks@hotmail.com</w:t>
        </w:r>
      </w:hyperlink>
      <w:r w:rsidRPr="006E5D7C">
        <w:rPr>
          <w:sz w:val="22"/>
          <w:szCs w:val="22"/>
        </w:rPr>
        <w:t>;</w:t>
      </w:r>
      <w:r w:rsidR="00794778" w:rsidRPr="006E5D7C">
        <w:rPr>
          <w:sz w:val="22"/>
          <w:szCs w:val="22"/>
        </w:rPr>
        <w:t xml:space="preserve"> </w:t>
      </w:r>
      <w:hyperlink r:id="rId7" w:history="1">
        <w:r w:rsidR="00794778" w:rsidRPr="006E5D7C">
          <w:rPr>
            <w:rStyle w:val="Hyperlink"/>
            <w:sz w:val="22"/>
            <w:szCs w:val="22"/>
          </w:rPr>
          <w:t>warren.f.marks@det.nsw.edu.au</w:t>
        </w:r>
      </w:hyperlink>
      <w:r w:rsidR="00EB1AA8">
        <w:rPr>
          <w:sz w:val="22"/>
          <w:szCs w:val="22"/>
        </w:rPr>
        <w:t xml:space="preserve">; </w:t>
      </w:r>
      <w:hyperlink r:id="rId8" w:history="1">
        <w:r w:rsidR="00EB1AA8" w:rsidRPr="003D5F4E">
          <w:rPr>
            <w:rStyle w:val="Hyperlink"/>
            <w:sz w:val="22"/>
            <w:szCs w:val="22"/>
          </w:rPr>
          <w:t>Suzanne.Lazenby@gmail.com</w:t>
        </w:r>
      </w:hyperlink>
      <w:r w:rsidR="00EB1AA8">
        <w:rPr>
          <w:sz w:val="22"/>
          <w:szCs w:val="22"/>
        </w:rPr>
        <w:t xml:space="preserve"> </w:t>
      </w:r>
    </w:p>
    <w:p w14:paraId="781179C0" w14:textId="2CA535A8" w:rsidR="00794778" w:rsidRPr="006E5D7C" w:rsidRDefault="00794778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Website: </w:t>
      </w:r>
      <w:hyperlink r:id="rId9" w:history="1">
        <w:r w:rsidRPr="006E5D7C">
          <w:rPr>
            <w:rStyle w:val="Hyperlink"/>
            <w:sz w:val="22"/>
            <w:szCs w:val="22"/>
          </w:rPr>
          <w:t>www.aleap4principals.com.au</w:t>
        </w:r>
      </w:hyperlink>
      <w:r w:rsidRPr="006E5D7C">
        <w:rPr>
          <w:sz w:val="22"/>
          <w:szCs w:val="22"/>
        </w:rPr>
        <w:t xml:space="preserve"> </w:t>
      </w:r>
    </w:p>
    <w:p w14:paraId="1FA4904C" w14:textId="444DC6E5" w:rsidR="00280955" w:rsidRPr="006E5D7C" w:rsidRDefault="00794778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Mobile phones: </w:t>
      </w:r>
      <w:r w:rsidR="00280955" w:rsidRPr="006E5D7C">
        <w:rPr>
          <w:sz w:val="22"/>
          <w:szCs w:val="22"/>
        </w:rPr>
        <w:t xml:space="preserve">0412960108 </w:t>
      </w:r>
      <w:r w:rsidR="00EB1AA8">
        <w:rPr>
          <w:sz w:val="22"/>
          <w:szCs w:val="22"/>
        </w:rPr>
        <w:t xml:space="preserve">or +61 412960108 </w:t>
      </w:r>
      <w:r w:rsidR="00280955" w:rsidRPr="006E5D7C">
        <w:rPr>
          <w:sz w:val="22"/>
          <w:szCs w:val="22"/>
        </w:rPr>
        <w:t xml:space="preserve">(Suzanne); 0412049637 </w:t>
      </w:r>
      <w:r w:rsidR="00EB1AA8">
        <w:rPr>
          <w:sz w:val="22"/>
          <w:szCs w:val="22"/>
        </w:rPr>
        <w:t xml:space="preserve">or +61 412049637 </w:t>
      </w:r>
      <w:r w:rsidR="00280955" w:rsidRPr="006E5D7C">
        <w:rPr>
          <w:sz w:val="22"/>
          <w:szCs w:val="22"/>
        </w:rPr>
        <w:t>(Warren)</w:t>
      </w:r>
    </w:p>
    <w:p w14:paraId="20EAE5E8" w14:textId="77777777" w:rsidR="00794778" w:rsidRPr="006E5D7C" w:rsidRDefault="00794778" w:rsidP="00280955">
      <w:pPr>
        <w:jc w:val="both"/>
        <w:rPr>
          <w:sz w:val="22"/>
          <w:szCs w:val="22"/>
        </w:rPr>
      </w:pPr>
    </w:p>
    <w:p w14:paraId="5EB5ABF0" w14:textId="079CCE15" w:rsidR="00794778" w:rsidRPr="006E5D7C" w:rsidRDefault="00EB1AA8" w:rsidP="0028095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September</w:t>
      </w:r>
      <w:r w:rsidR="00794778" w:rsidRPr="006E5D7C">
        <w:rPr>
          <w:sz w:val="22"/>
          <w:szCs w:val="22"/>
        </w:rPr>
        <w:t>,</w:t>
      </w:r>
      <w:proofErr w:type="gramEnd"/>
      <w:r w:rsidR="00794778" w:rsidRPr="006E5D7C">
        <w:rPr>
          <w:sz w:val="22"/>
          <w:szCs w:val="22"/>
        </w:rPr>
        <w:t xml:space="preserve"> 2019.</w:t>
      </w:r>
    </w:p>
    <w:sectPr w:rsidR="00794778" w:rsidRPr="006E5D7C" w:rsidSect="000D4741">
      <w:pgSz w:w="11900" w:h="16840"/>
      <w:pgMar w:top="572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128"/>
    <w:multiLevelType w:val="hybridMultilevel"/>
    <w:tmpl w:val="AD6C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4E8"/>
    <w:multiLevelType w:val="hybridMultilevel"/>
    <w:tmpl w:val="56183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0B4"/>
    <w:multiLevelType w:val="hybridMultilevel"/>
    <w:tmpl w:val="F93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0A27"/>
    <w:multiLevelType w:val="hybridMultilevel"/>
    <w:tmpl w:val="57DE6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6C6A"/>
    <w:multiLevelType w:val="hybridMultilevel"/>
    <w:tmpl w:val="FDF09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FEB"/>
    <w:multiLevelType w:val="hybridMultilevel"/>
    <w:tmpl w:val="260CF4A6"/>
    <w:lvl w:ilvl="0" w:tplc="BDB6A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691F"/>
    <w:multiLevelType w:val="hybridMultilevel"/>
    <w:tmpl w:val="AEF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7C14"/>
    <w:multiLevelType w:val="hybridMultilevel"/>
    <w:tmpl w:val="F60A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BA"/>
    <w:rsid w:val="00020A30"/>
    <w:rsid w:val="00035DD7"/>
    <w:rsid w:val="00065E4D"/>
    <w:rsid w:val="00066D51"/>
    <w:rsid w:val="00093985"/>
    <w:rsid w:val="000B28E3"/>
    <w:rsid w:val="000B2E91"/>
    <w:rsid w:val="000D4741"/>
    <w:rsid w:val="000E14BA"/>
    <w:rsid w:val="000E6F0E"/>
    <w:rsid w:val="001C5C22"/>
    <w:rsid w:val="001E7289"/>
    <w:rsid w:val="00235B75"/>
    <w:rsid w:val="00252781"/>
    <w:rsid w:val="002539CC"/>
    <w:rsid w:val="00280955"/>
    <w:rsid w:val="00283AFD"/>
    <w:rsid w:val="002D0B9A"/>
    <w:rsid w:val="002E5388"/>
    <w:rsid w:val="002F7E1F"/>
    <w:rsid w:val="003042F2"/>
    <w:rsid w:val="00354FAC"/>
    <w:rsid w:val="0038341B"/>
    <w:rsid w:val="003B1BFB"/>
    <w:rsid w:val="003B7B75"/>
    <w:rsid w:val="004D252B"/>
    <w:rsid w:val="00511CC5"/>
    <w:rsid w:val="005453E2"/>
    <w:rsid w:val="00655543"/>
    <w:rsid w:val="006E5D7C"/>
    <w:rsid w:val="006E6551"/>
    <w:rsid w:val="007007D4"/>
    <w:rsid w:val="00700E1B"/>
    <w:rsid w:val="007763E9"/>
    <w:rsid w:val="00782D18"/>
    <w:rsid w:val="00794778"/>
    <w:rsid w:val="007A12E4"/>
    <w:rsid w:val="008F50B6"/>
    <w:rsid w:val="00A11113"/>
    <w:rsid w:val="00AD38BC"/>
    <w:rsid w:val="00AE1DE9"/>
    <w:rsid w:val="00BC0052"/>
    <w:rsid w:val="00C30258"/>
    <w:rsid w:val="00CA653C"/>
    <w:rsid w:val="00D13C28"/>
    <w:rsid w:val="00D70E88"/>
    <w:rsid w:val="00DF217E"/>
    <w:rsid w:val="00E5539D"/>
    <w:rsid w:val="00E60039"/>
    <w:rsid w:val="00EB1AA8"/>
    <w:rsid w:val="00EB5086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1D61"/>
  <w15:chartTrackingRefBased/>
  <w15:docId w15:val="{44E63A0B-D449-344C-B555-1F5665F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9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Lazenb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ren.f.marks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enbymark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eap4princip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2019-02-22T10:11:00Z</cp:lastPrinted>
  <dcterms:created xsi:type="dcterms:W3CDTF">2019-08-18T01:17:00Z</dcterms:created>
  <dcterms:modified xsi:type="dcterms:W3CDTF">2019-08-18T01:37:00Z</dcterms:modified>
</cp:coreProperties>
</file>