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DC" w:rsidRDefault="005A75DC" w:rsidP="00057103">
      <w:pPr>
        <w:jc w:val="right"/>
        <w:rPr>
          <w:noProof/>
          <w:lang w:eastAsia="zh-TW"/>
        </w:rPr>
      </w:pPr>
      <w:r w:rsidRPr="005A75DC">
        <w:rPr>
          <w:noProof/>
          <w:lang w:eastAsia="en-AU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-533400</wp:posOffset>
            </wp:positionV>
            <wp:extent cx="2533650" cy="1323975"/>
            <wp:effectExtent l="19050" t="0" r="0" b="0"/>
            <wp:wrapTight wrapText="bothSides">
              <wp:wrapPolygon edited="0">
                <wp:start x="-162" y="0"/>
                <wp:lineTo x="-162" y="21445"/>
                <wp:lineTo x="21600" y="21445"/>
                <wp:lineTo x="21600" y="0"/>
                <wp:lineTo x="-162" y="0"/>
              </wp:wrapPolygon>
            </wp:wrapTight>
            <wp:docPr id="1" name="Picture 2" descr="LEAP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P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23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414" w:rsidRPr="005A75DC" w:rsidRDefault="00DD0414" w:rsidP="00057103">
      <w:pPr>
        <w:jc w:val="right"/>
        <w:rPr>
          <w:b/>
          <w:noProof/>
          <w:lang w:eastAsia="zh-TW"/>
        </w:rPr>
      </w:pPr>
    </w:p>
    <w:p w:rsidR="005A75DC" w:rsidRPr="005A75DC" w:rsidRDefault="005A75DC" w:rsidP="00057103">
      <w:pPr>
        <w:jc w:val="right"/>
        <w:rPr>
          <w:b/>
          <w:noProof/>
          <w:lang w:eastAsia="zh-TW"/>
        </w:rPr>
      </w:pPr>
    </w:p>
    <w:p w:rsidR="005A75DC" w:rsidRPr="005A75DC" w:rsidRDefault="005A75DC" w:rsidP="005A75DC">
      <w:pPr>
        <w:jc w:val="center"/>
        <w:rPr>
          <w:b/>
          <w:noProof/>
          <w:lang w:eastAsia="zh-TW"/>
        </w:rPr>
      </w:pPr>
      <w:r w:rsidRPr="005A75DC">
        <w:rPr>
          <w:b/>
          <w:noProof/>
          <w:lang w:eastAsia="zh-TW"/>
        </w:rPr>
        <w:t>LEAP Action Learning Report 2012</w:t>
      </w:r>
    </w:p>
    <w:tbl>
      <w:tblPr>
        <w:tblStyle w:val="TableGrid"/>
        <w:tblW w:w="9322" w:type="dxa"/>
        <w:tblLook w:val="04A0"/>
      </w:tblPr>
      <w:tblGrid>
        <w:gridCol w:w="2310"/>
        <w:gridCol w:w="7012"/>
      </w:tblGrid>
      <w:tr w:rsidR="005A75DC" w:rsidTr="005A75DC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>Topic area</w:t>
            </w:r>
          </w:p>
          <w:p w:rsidR="005A75DC" w:rsidRDefault="005A75DC" w:rsidP="005A75DC">
            <w:pPr>
              <w:jc w:val="center"/>
            </w:pPr>
            <w:r>
              <w:t>(The What)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</w:tc>
        <w:tc>
          <w:tcPr>
            <w:tcW w:w="7012" w:type="dxa"/>
          </w:tcPr>
          <w:p w:rsidR="004A1545" w:rsidRDefault="004A1545" w:rsidP="004A1545">
            <w:r>
              <w:t>‘How and in what ways is Numeracy delivered in the early years of the primary education?’</w:t>
            </w:r>
          </w:p>
          <w:p w:rsidR="005A75DC" w:rsidRDefault="003B58A9" w:rsidP="005A75DC">
            <w:r>
              <w:t>*Is there a provincial curriculum?  *Are text books used to deliver the curriculum?  *What Board resources are available to assist implementation of the curriculum?  * What pedagogy is used to deliver the curriculum? *How are student outcomes measured? *What PL is provided to support the teaching of numeracy? *What collaborative networks exist across schools to enhance the teaching of numeracy?</w:t>
            </w:r>
          </w:p>
        </w:tc>
      </w:tr>
      <w:tr w:rsidR="005A75DC" w:rsidTr="005A75DC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>Context</w:t>
            </w:r>
          </w:p>
          <w:p w:rsidR="005A75DC" w:rsidRDefault="005A75DC" w:rsidP="00CA7556">
            <w:pPr>
              <w:jc w:val="center"/>
            </w:pPr>
            <w:r>
              <w:t>(The Where and When)</w:t>
            </w:r>
          </w:p>
          <w:p w:rsidR="00CA7556" w:rsidRDefault="00CA7556" w:rsidP="00CA7556">
            <w:pPr>
              <w:jc w:val="center"/>
            </w:pPr>
          </w:p>
        </w:tc>
        <w:tc>
          <w:tcPr>
            <w:tcW w:w="7012" w:type="dxa"/>
          </w:tcPr>
          <w:p w:rsidR="005A75DC" w:rsidRDefault="00616E0F" w:rsidP="005A75DC">
            <w:r>
              <w:t>Limestone District School Board</w:t>
            </w:r>
          </w:p>
          <w:p w:rsidR="00616E0F" w:rsidRDefault="00616E0F" w:rsidP="005A75DC">
            <w:r>
              <w:t>Shelby Elementary School</w:t>
            </w:r>
          </w:p>
          <w:p w:rsidR="00616E0F" w:rsidRDefault="00616E0F" w:rsidP="005A75DC">
            <w:r>
              <w:t>Oct 2012</w:t>
            </w:r>
          </w:p>
        </w:tc>
      </w:tr>
      <w:tr w:rsidR="005A75DC" w:rsidTr="005A75DC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>Research methods</w:t>
            </w:r>
          </w:p>
          <w:p w:rsidR="005A75DC" w:rsidRDefault="005A75DC" w:rsidP="005A75DC">
            <w:pPr>
              <w:jc w:val="center"/>
            </w:pPr>
            <w:r>
              <w:t>(The How)</w:t>
            </w:r>
          </w:p>
          <w:p w:rsidR="005A75DC" w:rsidRDefault="005A75DC" w:rsidP="00CA7556"/>
        </w:tc>
        <w:tc>
          <w:tcPr>
            <w:tcW w:w="7012" w:type="dxa"/>
          </w:tcPr>
          <w:p w:rsidR="005A75DC" w:rsidRDefault="003B58A9" w:rsidP="005A75DC">
            <w:r>
              <w:t>Questio</w:t>
            </w:r>
            <w:r w:rsidR="00616E0F">
              <w:t>ns, classroom observations, teacher/student interviews</w:t>
            </w:r>
          </w:p>
        </w:tc>
      </w:tr>
      <w:tr w:rsidR="005A75DC" w:rsidTr="005A75DC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 xml:space="preserve">Initial </w:t>
            </w:r>
            <w:r w:rsidR="00571012">
              <w:t xml:space="preserve">major </w:t>
            </w:r>
            <w:r>
              <w:t>findings</w:t>
            </w:r>
          </w:p>
          <w:p w:rsidR="00571012" w:rsidRDefault="00571012" w:rsidP="005A75DC">
            <w:pPr>
              <w:jc w:val="center"/>
            </w:pPr>
            <w:r>
              <w:t>(preferably in dot-point form)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C4728" w:rsidRDefault="005C4728" w:rsidP="005A75DC">
            <w:pPr>
              <w:jc w:val="center"/>
            </w:pPr>
          </w:p>
          <w:p w:rsidR="005C4728" w:rsidRDefault="005C4728" w:rsidP="00571012"/>
          <w:p w:rsidR="005A75DC" w:rsidRDefault="005A75DC" w:rsidP="00571012"/>
        </w:tc>
        <w:tc>
          <w:tcPr>
            <w:tcW w:w="7012" w:type="dxa"/>
          </w:tcPr>
          <w:p w:rsidR="005A75DC" w:rsidRDefault="00616E0F" w:rsidP="004B7A5B">
            <w:pPr>
              <w:pStyle w:val="ListParagraph"/>
              <w:numPr>
                <w:ilvl w:val="0"/>
                <w:numId w:val="1"/>
              </w:numPr>
            </w:pPr>
            <w:r>
              <w:t>Curriculum is provincially based. All programs based on Ontario Curriculum Grades 1-8 beginning 2005</w:t>
            </w:r>
          </w:p>
          <w:p w:rsidR="00616E0F" w:rsidRDefault="00616E0F" w:rsidP="004B7A5B">
            <w:pPr>
              <w:pStyle w:val="ListParagraph"/>
              <w:numPr>
                <w:ilvl w:val="0"/>
                <w:numId w:val="1"/>
              </w:numPr>
            </w:pPr>
            <w:r>
              <w:t>School year is Sept to following June. 185-190 instructional days per year, 300 instructional minutes per day for students, staff allocated 240 minutes for planning each 5 days.</w:t>
            </w:r>
          </w:p>
          <w:p w:rsidR="00616E0F" w:rsidRDefault="004B7A5B" w:rsidP="004B7A5B">
            <w:pPr>
              <w:pStyle w:val="ListParagraph"/>
              <w:numPr>
                <w:ilvl w:val="0"/>
                <w:numId w:val="1"/>
              </w:numPr>
            </w:pPr>
            <w:r>
              <w:t>M</w:t>
            </w:r>
            <w:r w:rsidR="00616E0F">
              <w:t>aths is allocated 50-60 minutes uninterrupted per day</w:t>
            </w:r>
          </w:p>
          <w:p w:rsidR="00616E0F" w:rsidRDefault="00616E0F" w:rsidP="004B7A5B">
            <w:pPr>
              <w:pStyle w:val="ListParagraph"/>
              <w:numPr>
                <w:ilvl w:val="0"/>
                <w:numId w:val="1"/>
              </w:numPr>
            </w:pPr>
            <w:r>
              <w:t xml:space="preserve">Text books are not encouraged and few schools have ready access to books. </w:t>
            </w:r>
          </w:p>
          <w:p w:rsidR="00616E0F" w:rsidRDefault="004B7A5B" w:rsidP="004B7A5B">
            <w:pPr>
              <w:pStyle w:val="ListParagraph"/>
              <w:numPr>
                <w:ilvl w:val="0"/>
                <w:numId w:val="1"/>
              </w:numPr>
            </w:pPr>
            <w:r>
              <w:t>E</w:t>
            </w:r>
            <w:r w:rsidR="00616E0F">
              <w:t>ach lesson begins with a ‘Learning Goal’ and then with ‘Success Criteria’ underneath, this is added to each day until the outcome has been taught.</w:t>
            </w:r>
          </w:p>
          <w:p w:rsidR="00616E0F" w:rsidRDefault="004B7A5B" w:rsidP="004B7A5B">
            <w:pPr>
              <w:pStyle w:val="ListParagraph"/>
              <w:numPr>
                <w:ilvl w:val="0"/>
                <w:numId w:val="1"/>
              </w:numPr>
            </w:pPr>
            <w:r>
              <w:t>A</w:t>
            </w:r>
            <w:r w:rsidR="00616E0F">
              <w:t>ll lessons have a whole class component, with rotational group or small group</w:t>
            </w:r>
            <w:r w:rsidR="00994289">
              <w:t xml:space="preserve"> activities to consolidate outcome.</w:t>
            </w:r>
          </w:p>
          <w:p w:rsidR="00994289" w:rsidRDefault="00994289" w:rsidP="004B7A5B">
            <w:pPr>
              <w:pStyle w:val="ListParagraph"/>
              <w:numPr>
                <w:ilvl w:val="0"/>
                <w:numId w:val="1"/>
              </w:numPr>
            </w:pPr>
            <w:r>
              <w:t>Students are assessed using teacher observations, anecdotal records, and EQAO tests. (similar to NAPLAN)</w:t>
            </w:r>
          </w:p>
          <w:p w:rsidR="00994289" w:rsidRDefault="004B7A5B" w:rsidP="004B7A5B">
            <w:pPr>
              <w:pStyle w:val="ListParagraph"/>
              <w:numPr>
                <w:ilvl w:val="0"/>
                <w:numId w:val="1"/>
              </w:numPr>
            </w:pPr>
            <w:r>
              <w:t>P</w:t>
            </w:r>
            <w:r w:rsidR="00994289">
              <w:t xml:space="preserve">rofessional learning is similar to NSW </w:t>
            </w:r>
          </w:p>
          <w:p w:rsidR="00994289" w:rsidRDefault="004B7A5B" w:rsidP="0024157E">
            <w:pPr>
              <w:pStyle w:val="NoSpacing"/>
            </w:pPr>
            <w:r>
              <w:t>S</w:t>
            </w:r>
            <w:r w:rsidR="00994289">
              <w:t>taff work collaboratively together to plan lessons and develop/share resources to support their t/l.</w:t>
            </w:r>
          </w:p>
        </w:tc>
      </w:tr>
      <w:tr w:rsidR="005A75DC" w:rsidTr="005A75DC">
        <w:tc>
          <w:tcPr>
            <w:tcW w:w="2310" w:type="dxa"/>
          </w:tcPr>
          <w:p w:rsidR="005A75DC" w:rsidRDefault="005A75DC" w:rsidP="00A660F4">
            <w:pPr>
              <w:jc w:val="center"/>
            </w:pPr>
            <w:r>
              <w:t>The author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  <w:r>
              <w:t>For further information contact:</w:t>
            </w:r>
          </w:p>
        </w:tc>
        <w:tc>
          <w:tcPr>
            <w:tcW w:w="7012" w:type="dxa"/>
          </w:tcPr>
          <w:p w:rsidR="005A75DC" w:rsidRDefault="005A75DC" w:rsidP="005A75DC">
            <w:r>
              <w:t>Name:</w:t>
            </w:r>
            <w:r w:rsidR="004A1545">
              <w:t xml:space="preserve"> Kathy Nott</w:t>
            </w:r>
          </w:p>
          <w:p w:rsidR="00CA7556" w:rsidRDefault="005A75DC" w:rsidP="005A75DC">
            <w:r>
              <w:t>School/work place:</w:t>
            </w:r>
            <w:r w:rsidR="004A1545">
              <w:t xml:space="preserve">  Broke Public School</w:t>
            </w:r>
          </w:p>
          <w:p w:rsidR="005C4728" w:rsidRDefault="005A75DC" w:rsidP="005A75DC">
            <w:r>
              <w:t>Contacts:</w:t>
            </w:r>
          </w:p>
          <w:p w:rsidR="005C4728" w:rsidRDefault="005C4728" w:rsidP="005A75DC">
            <w:r>
              <w:t>Email:</w:t>
            </w:r>
            <w:r w:rsidR="004A1545">
              <w:t xml:space="preserve"> Kathy.nott@det.nsw.edu.au</w:t>
            </w:r>
          </w:p>
          <w:p w:rsidR="005C4728" w:rsidRDefault="005C4728" w:rsidP="005A75DC">
            <w:r>
              <w:t>Phone:</w:t>
            </w:r>
            <w:r w:rsidR="004A1545">
              <w:t xml:space="preserve">  65791040, 0467748284</w:t>
            </w:r>
          </w:p>
          <w:p w:rsidR="005A75DC" w:rsidRDefault="005A75DC" w:rsidP="005A75DC"/>
        </w:tc>
      </w:tr>
    </w:tbl>
    <w:p w:rsidR="005A75DC" w:rsidRDefault="005A75DC" w:rsidP="005A75DC"/>
    <w:sectPr w:rsidR="005A75DC" w:rsidSect="00DD0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007" w:rsidRDefault="00007007" w:rsidP="005A75DC">
      <w:pPr>
        <w:spacing w:after="0" w:line="240" w:lineRule="auto"/>
      </w:pPr>
      <w:r>
        <w:separator/>
      </w:r>
    </w:p>
  </w:endnote>
  <w:endnote w:type="continuationSeparator" w:id="0">
    <w:p w:rsidR="00007007" w:rsidRDefault="00007007" w:rsidP="005A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007" w:rsidRDefault="00007007" w:rsidP="005A75DC">
      <w:pPr>
        <w:spacing w:after="0" w:line="240" w:lineRule="auto"/>
      </w:pPr>
      <w:r>
        <w:separator/>
      </w:r>
    </w:p>
  </w:footnote>
  <w:footnote w:type="continuationSeparator" w:id="0">
    <w:p w:rsidR="00007007" w:rsidRDefault="00007007" w:rsidP="005A7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2CDD"/>
    <w:multiLevelType w:val="hybridMultilevel"/>
    <w:tmpl w:val="BE58D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7103"/>
    <w:rsid w:val="00007007"/>
    <w:rsid w:val="00057103"/>
    <w:rsid w:val="00111F9D"/>
    <w:rsid w:val="0024157E"/>
    <w:rsid w:val="002846F5"/>
    <w:rsid w:val="002C4222"/>
    <w:rsid w:val="00326869"/>
    <w:rsid w:val="00327E10"/>
    <w:rsid w:val="003B58A9"/>
    <w:rsid w:val="004673E2"/>
    <w:rsid w:val="004A1545"/>
    <w:rsid w:val="004B7A5B"/>
    <w:rsid w:val="00571012"/>
    <w:rsid w:val="005A75DC"/>
    <w:rsid w:val="005C4728"/>
    <w:rsid w:val="00616E0F"/>
    <w:rsid w:val="006D2082"/>
    <w:rsid w:val="0070413A"/>
    <w:rsid w:val="00751AF3"/>
    <w:rsid w:val="00910664"/>
    <w:rsid w:val="009456B1"/>
    <w:rsid w:val="00994289"/>
    <w:rsid w:val="009C04AB"/>
    <w:rsid w:val="00A32B29"/>
    <w:rsid w:val="00A660F4"/>
    <w:rsid w:val="00A92EBA"/>
    <w:rsid w:val="00B94EE6"/>
    <w:rsid w:val="00CA7556"/>
    <w:rsid w:val="00CC76A8"/>
    <w:rsid w:val="00DD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5DC"/>
  </w:style>
  <w:style w:type="paragraph" w:styleId="Footer">
    <w:name w:val="footer"/>
    <w:basedOn w:val="Normal"/>
    <w:link w:val="FooterChar"/>
    <w:uiPriority w:val="99"/>
    <w:semiHidden/>
    <w:unhideWhenUsed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5DC"/>
  </w:style>
  <w:style w:type="table" w:styleId="TableGrid">
    <w:name w:val="Table Grid"/>
    <w:basedOn w:val="TableNormal"/>
    <w:uiPriority w:val="59"/>
    <w:rsid w:val="005A7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A5B"/>
    <w:pPr>
      <w:ind w:left="720"/>
      <w:contextualSpacing/>
    </w:pPr>
  </w:style>
  <w:style w:type="paragraph" w:styleId="NoSpacing">
    <w:name w:val="No Spacing"/>
    <w:uiPriority w:val="1"/>
    <w:qFormat/>
    <w:rsid w:val="002415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Warran</cp:lastModifiedBy>
  <cp:revision>2</cp:revision>
  <cp:lastPrinted>2012-10-22T03:40:00Z</cp:lastPrinted>
  <dcterms:created xsi:type="dcterms:W3CDTF">2015-01-12T07:39:00Z</dcterms:created>
  <dcterms:modified xsi:type="dcterms:W3CDTF">2015-01-12T07:39:00Z</dcterms:modified>
</cp:coreProperties>
</file>