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54" w:rsidRPr="003B701A" w:rsidRDefault="001D1154" w:rsidP="003912B7">
      <w:pPr>
        <w:spacing w:line="240" w:lineRule="auto"/>
        <w:jc w:val="center"/>
        <w:rPr>
          <w:rFonts w:cstheme="minorHAnsi"/>
          <w:b/>
          <w:sz w:val="24"/>
          <w:szCs w:val="24"/>
        </w:rPr>
      </w:pPr>
      <w:r w:rsidRPr="003B701A">
        <w:rPr>
          <w:rFonts w:cstheme="minorHAnsi"/>
          <w:b/>
          <w:sz w:val="24"/>
          <w:szCs w:val="24"/>
        </w:rPr>
        <w:t>LEAP Project Report</w:t>
      </w:r>
    </w:p>
    <w:p w:rsidR="001D1154" w:rsidRPr="003276FE" w:rsidRDefault="001D1154" w:rsidP="003276FE">
      <w:pPr>
        <w:spacing w:line="240" w:lineRule="auto"/>
        <w:jc w:val="center"/>
        <w:rPr>
          <w:rFonts w:cstheme="minorHAnsi"/>
          <w:b/>
          <w:sz w:val="24"/>
          <w:szCs w:val="24"/>
        </w:rPr>
      </w:pPr>
      <w:r w:rsidRPr="003B701A">
        <w:rPr>
          <w:rFonts w:cstheme="minorHAnsi"/>
          <w:b/>
          <w:sz w:val="24"/>
          <w:szCs w:val="24"/>
        </w:rPr>
        <w:t>Kerry Sweeney October, 2011</w:t>
      </w:r>
      <w:r w:rsidR="00062581" w:rsidRPr="003B701A">
        <w:rPr>
          <w:rFonts w:cstheme="minorHAnsi"/>
          <w:b/>
          <w:sz w:val="24"/>
          <w:szCs w:val="24"/>
        </w:rPr>
        <w:t>, Windsor Ontario</w:t>
      </w:r>
    </w:p>
    <w:p w:rsidR="001D1154" w:rsidRPr="003B701A" w:rsidRDefault="003276FE" w:rsidP="00A347D4">
      <w:pPr>
        <w:spacing w:line="240" w:lineRule="auto"/>
        <w:rPr>
          <w:rFonts w:cstheme="minorHAnsi"/>
          <w:b/>
          <w:sz w:val="24"/>
          <w:szCs w:val="24"/>
        </w:rPr>
      </w:pPr>
      <w:r>
        <w:rPr>
          <w:rFonts w:cstheme="minorHAnsi"/>
          <w:b/>
          <w:sz w:val="24"/>
          <w:szCs w:val="24"/>
        </w:rPr>
        <w:t>BACKGROUND</w:t>
      </w:r>
      <w:r w:rsidR="001D1154" w:rsidRPr="003B701A">
        <w:rPr>
          <w:rFonts w:cstheme="minorHAnsi"/>
          <w:b/>
          <w:sz w:val="24"/>
          <w:szCs w:val="24"/>
        </w:rPr>
        <w:t>:</w:t>
      </w:r>
    </w:p>
    <w:p w:rsidR="000C5E4C" w:rsidRPr="003B701A" w:rsidRDefault="001D1154" w:rsidP="00A347D4">
      <w:pPr>
        <w:spacing w:line="240" w:lineRule="auto"/>
        <w:rPr>
          <w:rFonts w:cstheme="minorHAnsi"/>
          <w:sz w:val="24"/>
          <w:szCs w:val="24"/>
        </w:rPr>
      </w:pPr>
      <w:r w:rsidRPr="003B701A">
        <w:rPr>
          <w:rFonts w:cstheme="minorHAnsi"/>
          <w:sz w:val="24"/>
          <w:szCs w:val="24"/>
        </w:rPr>
        <w:t xml:space="preserve">In 2011, </w:t>
      </w:r>
      <w:r w:rsidR="000C5E4C" w:rsidRPr="003B701A">
        <w:rPr>
          <w:rFonts w:cstheme="minorHAnsi"/>
          <w:sz w:val="24"/>
          <w:szCs w:val="24"/>
        </w:rPr>
        <w:t>I travelled to Canada and visit</w:t>
      </w:r>
      <w:r w:rsidRPr="003B701A">
        <w:rPr>
          <w:rFonts w:cstheme="minorHAnsi"/>
          <w:sz w:val="24"/>
          <w:szCs w:val="24"/>
        </w:rPr>
        <w:t xml:space="preserve">ed schools and institutions that support </w:t>
      </w:r>
      <w:r w:rsidR="000C5E4C" w:rsidRPr="003B701A">
        <w:rPr>
          <w:rFonts w:cstheme="minorHAnsi"/>
          <w:sz w:val="24"/>
          <w:szCs w:val="24"/>
        </w:rPr>
        <w:t>stud</w:t>
      </w:r>
      <w:r w:rsidR="00510A19">
        <w:rPr>
          <w:rFonts w:cstheme="minorHAnsi"/>
          <w:sz w:val="24"/>
          <w:szCs w:val="24"/>
        </w:rPr>
        <w:t>ents and young people in Greater Essex</w:t>
      </w:r>
      <w:r w:rsidR="000C5E4C" w:rsidRPr="003B701A">
        <w:rPr>
          <w:rFonts w:cstheme="minorHAnsi"/>
          <w:sz w:val="24"/>
          <w:szCs w:val="24"/>
        </w:rPr>
        <w:t xml:space="preserve"> and Niagara School Boards.  I also attended professional learning opportunities.</w:t>
      </w:r>
      <w:r w:rsidR="00683E43" w:rsidRPr="003B701A">
        <w:rPr>
          <w:rFonts w:cstheme="minorHAnsi"/>
          <w:sz w:val="24"/>
          <w:szCs w:val="24"/>
        </w:rPr>
        <w:t xml:space="preserve">  The Greater Essex County Board has 61 elementary schools and 16 secondary schools.</w:t>
      </w:r>
    </w:p>
    <w:p w:rsidR="000C5E4C" w:rsidRPr="003B701A" w:rsidRDefault="00115C32" w:rsidP="00A347D4">
      <w:pPr>
        <w:spacing w:line="240" w:lineRule="auto"/>
        <w:rPr>
          <w:rFonts w:cstheme="minorHAnsi"/>
          <w:sz w:val="24"/>
          <w:szCs w:val="24"/>
        </w:rPr>
      </w:pPr>
      <w:r w:rsidRPr="003B701A">
        <w:rPr>
          <w:rFonts w:cstheme="minorHAnsi"/>
          <w:sz w:val="24"/>
          <w:szCs w:val="24"/>
        </w:rPr>
        <w:t>I visited the following educational settings:</w:t>
      </w:r>
    </w:p>
    <w:p w:rsidR="00115C32" w:rsidRPr="003B701A" w:rsidRDefault="00115C32" w:rsidP="00A347D4">
      <w:pPr>
        <w:pStyle w:val="ListParagraph"/>
        <w:numPr>
          <w:ilvl w:val="0"/>
          <w:numId w:val="2"/>
        </w:numPr>
        <w:spacing w:line="240" w:lineRule="auto"/>
        <w:rPr>
          <w:rFonts w:cstheme="minorHAnsi"/>
          <w:sz w:val="24"/>
          <w:szCs w:val="24"/>
        </w:rPr>
      </w:pPr>
      <w:r w:rsidRPr="003B701A">
        <w:rPr>
          <w:rFonts w:cstheme="minorHAnsi"/>
          <w:sz w:val="24"/>
          <w:szCs w:val="24"/>
        </w:rPr>
        <w:t>University of Windsor</w:t>
      </w:r>
      <w:r w:rsidR="00062581" w:rsidRPr="003B701A">
        <w:rPr>
          <w:rFonts w:cstheme="minorHAnsi"/>
          <w:sz w:val="24"/>
          <w:szCs w:val="24"/>
        </w:rPr>
        <w:t xml:space="preserve"> – T</w:t>
      </w:r>
      <w:r w:rsidR="00A347D4" w:rsidRPr="003B701A">
        <w:rPr>
          <w:rFonts w:cstheme="minorHAnsi"/>
          <w:sz w:val="24"/>
          <w:szCs w:val="24"/>
        </w:rPr>
        <w:t>his is the local university</w:t>
      </w:r>
      <w:r w:rsidR="00E85A58" w:rsidRPr="003B701A">
        <w:rPr>
          <w:rFonts w:cstheme="minorHAnsi"/>
          <w:sz w:val="24"/>
          <w:szCs w:val="24"/>
        </w:rPr>
        <w:t xml:space="preserve"> and spoke with </w:t>
      </w:r>
      <w:r w:rsidR="00EE3336" w:rsidRPr="003B701A">
        <w:rPr>
          <w:rFonts w:cstheme="minorHAnsi"/>
          <w:sz w:val="24"/>
          <w:szCs w:val="24"/>
        </w:rPr>
        <w:t>a number of people from the Education team.</w:t>
      </w:r>
    </w:p>
    <w:p w:rsidR="00A347D4" w:rsidRPr="003B701A" w:rsidRDefault="00062581" w:rsidP="00A347D4">
      <w:pPr>
        <w:pStyle w:val="ListParagraph"/>
        <w:numPr>
          <w:ilvl w:val="0"/>
          <w:numId w:val="2"/>
        </w:numPr>
        <w:spacing w:line="240" w:lineRule="auto"/>
        <w:rPr>
          <w:rFonts w:cstheme="minorHAnsi"/>
          <w:sz w:val="24"/>
          <w:szCs w:val="24"/>
        </w:rPr>
      </w:pPr>
      <w:r w:rsidRPr="003B701A">
        <w:rPr>
          <w:rFonts w:cstheme="minorHAnsi"/>
          <w:sz w:val="24"/>
          <w:szCs w:val="24"/>
        </w:rPr>
        <w:t>Maryville – T</w:t>
      </w:r>
      <w:r w:rsidR="00A347D4" w:rsidRPr="003B701A">
        <w:rPr>
          <w:rFonts w:cstheme="minorHAnsi"/>
          <w:sz w:val="24"/>
          <w:szCs w:val="24"/>
        </w:rPr>
        <w:t xml:space="preserve">his is a Section 23 setting where children and young people can be admitted if there </w:t>
      </w:r>
      <w:proofErr w:type="gramStart"/>
      <w:r w:rsidR="00A347D4" w:rsidRPr="003B701A">
        <w:rPr>
          <w:rFonts w:cstheme="minorHAnsi"/>
          <w:sz w:val="24"/>
          <w:szCs w:val="24"/>
        </w:rPr>
        <w:t>are</w:t>
      </w:r>
      <w:proofErr w:type="gramEnd"/>
      <w:r w:rsidR="00A347D4" w:rsidRPr="003B701A">
        <w:rPr>
          <w:rFonts w:cstheme="minorHAnsi"/>
          <w:sz w:val="24"/>
          <w:szCs w:val="24"/>
        </w:rPr>
        <w:t xml:space="preserve"> behaviour or mental health concerns.  It is a residential setting.</w:t>
      </w:r>
    </w:p>
    <w:p w:rsidR="0040064C" w:rsidRPr="003B701A" w:rsidRDefault="00062581" w:rsidP="0040064C">
      <w:pPr>
        <w:pStyle w:val="ListParagraph"/>
        <w:numPr>
          <w:ilvl w:val="0"/>
          <w:numId w:val="2"/>
        </w:numPr>
        <w:spacing w:line="240" w:lineRule="auto"/>
        <w:rPr>
          <w:rFonts w:cstheme="minorHAnsi"/>
          <w:sz w:val="24"/>
          <w:szCs w:val="24"/>
        </w:rPr>
      </w:pPr>
      <w:r w:rsidRPr="003B701A">
        <w:rPr>
          <w:rFonts w:cstheme="minorHAnsi"/>
          <w:sz w:val="24"/>
          <w:szCs w:val="24"/>
        </w:rPr>
        <w:t>RCC – A</w:t>
      </w:r>
      <w:r w:rsidR="0040064C" w:rsidRPr="003B701A">
        <w:rPr>
          <w:rFonts w:cstheme="minorHAnsi"/>
          <w:sz w:val="24"/>
          <w:szCs w:val="24"/>
        </w:rPr>
        <w:t xml:space="preserve"> Regional Crisis Centre attached to the hospital.  Neuropsychologists work with students and their families.  There are 2 Section 23 classes.</w:t>
      </w:r>
    </w:p>
    <w:p w:rsidR="0040064C" w:rsidRPr="003B701A" w:rsidRDefault="0040064C" w:rsidP="0040064C">
      <w:pPr>
        <w:pStyle w:val="ListParagraph"/>
        <w:numPr>
          <w:ilvl w:val="0"/>
          <w:numId w:val="2"/>
        </w:numPr>
        <w:spacing w:line="240" w:lineRule="auto"/>
        <w:rPr>
          <w:rFonts w:cstheme="minorHAnsi"/>
          <w:sz w:val="24"/>
          <w:szCs w:val="24"/>
        </w:rPr>
      </w:pPr>
      <w:proofErr w:type="spellStart"/>
      <w:r w:rsidRPr="003B701A">
        <w:rPr>
          <w:rFonts w:cstheme="minorHAnsi"/>
          <w:sz w:val="24"/>
          <w:szCs w:val="24"/>
        </w:rPr>
        <w:t>Glenberry</w:t>
      </w:r>
      <w:proofErr w:type="spellEnd"/>
      <w:r w:rsidRPr="003B701A">
        <w:rPr>
          <w:rFonts w:cstheme="minorHAnsi"/>
          <w:sz w:val="24"/>
          <w:szCs w:val="24"/>
        </w:rPr>
        <w:t xml:space="preserve"> Unit – 6 classrooms for st</w:t>
      </w:r>
      <w:r w:rsidR="003276FE">
        <w:rPr>
          <w:rFonts w:cstheme="minorHAnsi"/>
          <w:sz w:val="24"/>
          <w:szCs w:val="24"/>
        </w:rPr>
        <w:t>udents who can</w:t>
      </w:r>
      <w:r w:rsidRPr="003B701A">
        <w:rPr>
          <w:rFonts w:cstheme="minorHAnsi"/>
          <w:sz w:val="24"/>
          <w:szCs w:val="24"/>
        </w:rPr>
        <w:t>not function in a regular school. Students re</w:t>
      </w:r>
      <w:r w:rsidR="00085D4C" w:rsidRPr="003B701A">
        <w:rPr>
          <w:rFonts w:cstheme="minorHAnsi"/>
          <w:sz w:val="24"/>
          <w:szCs w:val="24"/>
        </w:rPr>
        <w:t>main in residences for 6 months and are then repatriated back to their home schools.</w:t>
      </w:r>
    </w:p>
    <w:p w:rsidR="00B10615" w:rsidRPr="003B701A" w:rsidRDefault="00B10615" w:rsidP="00A347D4">
      <w:pPr>
        <w:pStyle w:val="ListParagraph"/>
        <w:numPr>
          <w:ilvl w:val="0"/>
          <w:numId w:val="2"/>
        </w:numPr>
        <w:spacing w:line="240" w:lineRule="auto"/>
        <w:rPr>
          <w:rFonts w:cstheme="minorHAnsi"/>
          <w:sz w:val="24"/>
          <w:szCs w:val="24"/>
        </w:rPr>
      </w:pPr>
      <w:r w:rsidRPr="003B701A">
        <w:rPr>
          <w:rFonts w:cstheme="minorHAnsi"/>
          <w:sz w:val="24"/>
          <w:szCs w:val="24"/>
        </w:rPr>
        <w:t>Gainsborough Public School</w:t>
      </w:r>
      <w:r w:rsidR="00062581" w:rsidRPr="003B701A">
        <w:rPr>
          <w:rFonts w:cstheme="minorHAnsi"/>
          <w:sz w:val="24"/>
          <w:szCs w:val="24"/>
        </w:rPr>
        <w:t xml:space="preserve"> – A</w:t>
      </w:r>
      <w:r w:rsidR="00DD7D4E" w:rsidRPr="003B701A">
        <w:rPr>
          <w:rFonts w:cstheme="minorHAnsi"/>
          <w:sz w:val="24"/>
          <w:szCs w:val="24"/>
        </w:rPr>
        <w:t xml:space="preserve"> small rural school near Niagara Falls.</w:t>
      </w:r>
      <w:r w:rsidR="00CE6E83" w:rsidRPr="003B701A">
        <w:rPr>
          <w:rFonts w:cstheme="minorHAnsi"/>
          <w:sz w:val="24"/>
          <w:szCs w:val="24"/>
        </w:rPr>
        <w:t xml:space="preserve"> The school celebrates its EQAO results.</w:t>
      </w:r>
      <w:r w:rsidR="00085D4C" w:rsidRPr="003B701A">
        <w:rPr>
          <w:rFonts w:cstheme="minorHAnsi"/>
          <w:sz w:val="24"/>
          <w:szCs w:val="24"/>
        </w:rPr>
        <w:t xml:space="preserve"> </w:t>
      </w:r>
    </w:p>
    <w:p w:rsidR="00B10615" w:rsidRPr="003B701A" w:rsidRDefault="00B10615" w:rsidP="00A347D4">
      <w:pPr>
        <w:pStyle w:val="ListParagraph"/>
        <w:numPr>
          <w:ilvl w:val="0"/>
          <w:numId w:val="2"/>
        </w:numPr>
        <w:spacing w:line="240" w:lineRule="auto"/>
        <w:rPr>
          <w:rFonts w:cstheme="minorHAnsi"/>
          <w:sz w:val="24"/>
          <w:szCs w:val="24"/>
        </w:rPr>
      </w:pPr>
      <w:proofErr w:type="spellStart"/>
      <w:r w:rsidRPr="003B701A">
        <w:rPr>
          <w:rFonts w:cstheme="minorHAnsi"/>
          <w:sz w:val="24"/>
          <w:szCs w:val="24"/>
        </w:rPr>
        <w:t>Beamsville</w:t>
      </w:r>
      <w:proofErr w:type="spellEnd"/>
      <w:r w:rsidR="0040064C" w:rsidRPr="003B701A">
        <w:rPr>
          <w:rFonts w:cstheme="minorHAnsi"/>
          <w:sz w:val="24"/>
          <w:szCs w:val="24"/>
        </w:rPr>
        <w:t xml:space="preserve"> Secondary</w:t>
      </w:r>
      <w:r w:rsidR="00062581" w:rsidRPr="003B701A">
        <w:rPr>
          <w:rFonts w:cstheme="minorHAnsi"/>
          <w:sz w:val="24"/>
          <w:szCs w:val="24"/>
        </w:rPr>
        <w:t xml:space="preserve"> School – T</w:t>
      </w:r>
      <w:r w:rsidR="00CE6E83" w:rsidRPr="003B701A">
        <w:rPr>
          <w:rFonts w:cstheme="minorHAnsi"/>
          <w:sz w:val="24"/>
          <w:szCs w:val="24"/>
        </w:rPr>
        <w:t>his school had a range of support classes.  Students can remain until they are 21.  IEPs are developed in consultation with specialists.</w:t>
      </w:r>
    </w:p>
    <w:p w:rsidR="0040064C" w:rsidRPr="003B701A" w:rsidRDefault="00062581" w:rsidP="00A347D4">
      <w:pPr>
        <w:pStyle w:val="ListParagraph"/>
        <w:numPr>
          <w:ilvl w:val="0"/>
          <w:numId w:val="2"/>
        </w:numPr>
        <w:spacing w:line="240" w:lineRule="auto"/>
        <w:rPr>
          <w:rFonts w:cstheme="minorHAnsi"/>
          <w:sz w:val="24"/>
          <w:szCs w:val="24"/>
        </w:rPr>
      </w:pPr>
      <w:r w:rsidRPr="003B701A">
        <w:rPr>
          <w:rFonts w:cstheme="minorHAnsi"/>
          <w:sz w:val="24"/>
          <w:szCs w:val="24"/>
        </w:rPr>
        <w:t>Western Secondary School – T</w:t>
      </w:r>
      <w:r w:rsidR="0040064C" w:rsidRPr="003B701A">
        <w:rPr>
          <w:rFonts w:cstheme="minorHAnsi"/>
          <w:sz w:val="24"/>
          <w:szCs w:val="24"/>
        </w:rPr>
        <w:t xml:space="preserve">his school has a number of special education classes.  </w:t>
      </w:r>
      <w:r w:rsidR="0021488E" w:rsidRPr="003B701A">
        <w:rPr>
          <w:rFonts w:cstheme="minorHAnsi"/>
          <w:sz w:val="24"/>
          <w:szCs w:val="24"/>
        </w:rPr>
        <w:t>It has a high number of exclusions and suspen</w:t>
      </w:r>
      <w:r w:rsidR="00085D4C" w:rsidRPr="003B701A">
        <w:rPr>
          <w:rFonts w:cstheme="minorHAnsi"/>
          <w:sz w:val="24"/>
          <w:szCs w:val="24"/>
        </w:rPr>
        <w:t>sions. Students have</w:t>
      </w:r>
      <w:r w:rsidR="0021488E" w:rsidRPr="003B701A">
        <w:rPr>
          <w:rFonts w:cstheme="minorHAnsi"/>
          <w:sz w:val="24"/>
          <w:szCs w:val="24"/>
        </w:rPr>
        <w:t xml:space="preserve"> access to</w:t>
      </w:r>
      <w:r w:rsidR="0040064C" w:rsidRPr="003B701A">
        <w:rPr>
          <w:rFonts w:cstheme="minorHAnsi"/>
          <w:sz w:val="24"/>
          <w:szCs w:val="24"/>
        </w:rPr>
        <w:t xml:space="preserve"> a youth guidance officer, youth</w:t>
      </w:r>
      <w:r w:rsidR="0021488E" w:rsidRPr="003B701A">
        <w:rPr>
          <w:rFonts w:cstheme="minorHAnsi"/>
          <w:sz w:val="24"/>
          <w:szCs w:val="24"/>
        </w:rPr>
        <w:t xml:space="preserve"> </w:t>
      </w:r>
      <w:r w:rsidR="0040064C" w:rsidRPr="003B701A">
        <w:rPr>
          <w:rFonts w:cstheme="minorHAnsi"/>
          <w:sz w:val="24"/>
          <w:szCs w:val="24"/>
        </w:rPr>
        <w:t>worke</w:t>
      </w:r>
      <w:r w:rsidR="0021488E" w:rsidRPr="003B701A">
        <w:rPr>
          <w:rFonts w:cstheme="minorHAnsi"/>
          <w:sz w:val="24"/>
          <w:szCs w:val="24"/>
        </w:rPr>
        <w:t>rs and</w:t>
      </w:r>
      <w:r w:rsidR="0040064C" w:rsidRPr="003B701A">
        <w:rPr>
          <w:rFonts w:cstheme="minorHAnsi"/>
          <w:sz w:val="24"/>
          <w:szCs w:val="24"/>
        </w:rPr>
        <w:t xml:space="preserve"> </w:t>
      </w:r>
      <w:r w:rsidR="0021488E" w:rsidRPr="003B701A">
        <w:rPr>
          <w:rFonts w:cstheme="minorHAnsi"/>
          <w:sz w:val="24"/>
          <w:szCs w:val="24"/>
        </w:rPr>
        <w:t xml:space="preserve">a </w:t>
      </w:r>
      <w:r w:rsidR="0040064C" w:rsidRPr="003B701A">
        <w:rPr>
          <w:rFonts w:cstheme="minorHAnsi"/>
          <w:sz w:val="24"/>
          <w:szCs w:val="24"/>
        </w:rPr>
        <w:t xml:space="preserve">student success </w:t>
      </w:r>
      <w:r w:rsidR="0021488E" w:rsidRPr="003B701A">
        <w:rPr>
          <w:rFonts w:cstheme="minorHAnsi"/>
          <w:sz w:val="24"/>
          <w:szCs w:val="24"/>
        </w:rPr>
        <w:t>teacher.  They have established stricter guidelines for movement about the school and utilise youth</w:t>
      </w:r>
      <w:r w:rsidR="00085D4C" w:rsidRPr="003B701A">
        <w:rPr>
          <w:rFonts w:cstheme="minorHAnsi"/>
          <w:sz w:val="24"/>
          <w:szCs w:val="24"/>
        </w:rPr>
        <w:t xml:space="preserve"> </w:t>
      </w:r>
      <w:r w:rsidR="0021488E" w:rsidRPr="003B701A">
        <w:rPr>
          <w:rFonts w:cstheme="minorHAnsi"/>
          <w:sz w:val="24"/>
          <w:szCs w:val="24"/>
        </w:rPr>
        <w:t xml:space="preserve">workers and </w:t>
      </w:r>
      <w:r w:rsidR="003276FE">
        <w:rPr>
          <w:rFonts w:cstheme="minorHAnsi"/>
          <w:sz w:val="24"/>
          <w:szCs w:val="24"/>
        </w:rPr>
        <w:t>educational assistants</w:t>
      </w:r>
      <w:r w:rsidR="0021488E" w:rsidRPr="003B701A">
        <w:rPr>
          <w:rFonts w:cstheme="minorHAnsi"/>
          <w:sz w:val="24"/>
          <w:szCs w:val="24"/>
        </w:rPr>
        <w:t xml:space="preserve"> to provid</w:t>
      </w:r>
      <w:r w:rsidR="00085D4C" w:rsidRPr="003B701A">
        <w:rPr>
          <w:rFonts w:cstheme="minorHAnsi"/>
          <w:sz w:val="24"/>
          <w:szCs w:val="24"/>
        </w:rPr>
        <w:t>e close supervision of students, monitor students and provide social skills training.  They have modified the school day from 8:00am – 2:00pm.  Period 1, breakfast, Period 2 and 3, lunch and then Period 4.</w:t>
      </w:r>
    </w:p>
    <w:p w:rsidR="0040064C" w:rsidRPr="003B701A" w:rsidRDefault="00085D4C" w:rsidP="00A347D4">
      <w:pPr>
        <w:pStyle w:val="ListParagraph"/>
        <w:numPr>
          <w:ilvl w:val="0"/>
          <w:numId w:val="2"/>
        </w:numPr>
        <w:spacing w:line="240" w:lineRule="auto"/>
        <w:rPr>
          <w:rFonts w:cstheme="minorHAnsi"/>
          <w:sz w:val="24"/>
          <w:szCs w:val="24"/>
        </w:rPr>
      </w:pPr>
      <w:r w:rsidRPr="003B701A">
        <w:rPr>
          <w:rFonts w:cstheme="minorHAnsi"/>
          <w:sz w:val="24"/>
          <w:szCs w:val="24"/>
        </w:rPr>
        <w:t xml:space="preserve">John McGivney </w:t>
      </w:r>
      <w:proofErr w:type="spellStart"/>
      <w:r w:rsidRPr="003B701A">
        <w:rPr>
          <w:rFonts w:cstheme="minorHAnsi"/>
          <w:sz w:val="24"/>
          <w:szCs w:val="24"/>
        </w:rPr>
        <w:t>Childrens</w:t>
      </w:r>
      <w:proofErr w:type="spellEnd"/>
      <w:r w:rsidRPr="003B701A">
        <w:rPr>
          <w:rFonts w:cstheme="minorHAnsi"/>
          <w:sz w:val="24"/>
          <w:szCs w:val="24"/>
        </w:rPr>
        <w:t xml:space="preserve">’ Centre – </w:t>
      </w:r>
      <w:r w:rsidR="00062581" w:rsidRPr="003B701A">
        <w:rPr>
          <w:rFonts w:cstheme="minorHAnsi"/>
          <w:sz w:val="24"/>
          <w:szCs w:val="24"/>
        </w:rPr>
        <w:t>T</w:t>
      </w:r>
      <w:r w:rsidRPr="003B701A">
        <w:rPr>
          <w:rFonts w:cstheme="minorHAnsi"/>
          <w:sz w:val="24"/>
          <w:szCs w:val="24"/>
        </w:rPr>
        <w:t>his is a section 68 school for students who need medical treatment as well as a school.  Students access therapist</w:t>
      </w:r>
      <w:r w:rsidR="004577E1" w:rsidRPr="003B701A">
        <w:rPr>
          <w:rFonts w:cstheme="minorHAnsi"/>
          <w:sz w:val="24"/>
          <w:szCs w:val="24"/>
        </w:rPr>
        <w:t>s</w:t>
      </w:r>
      <w:r w:rsidRPr="003B701A">
        <w:rPr>
          <w:rFonts w:cstheme="minorHAnsi"/>
          <w:sz w:val="24"/>
          <w:szCs w:val="24"/>
        </w:rPr>
        <w:t xml:space="preserve"> on site.  Some students had full time carers.  St</w:t>
      </w:r>
      <w:r w:rsidR="004577E1" w:rsidRPr="003B701A">
        <w:rPr>
          <w:rFonts w:cstheme="minorHAnsi"/>
          <w:sz w:val="24"/>
          <w:szCs w:val="24"/>
        </w:rPr>
        <w:t>udents who are medically fragile could stay there the whole of their school careers.</w:t>
      </w:r>
      <w:r w:rsidR="00E85A58" w:rsidRPr="003B701A">
        <w:rPr>
          <w:rFonts w:cstheme="minorHAnsi"/>
          <w:sz w:val="24"/>
          <w:szCs w:val="24"/>
        </w:rPr>
        <w:t xml:space="preserve"> Consultants support fragile students in mainstream schools.</w:t>
      </w:r>
    </w:p>
    <w:p w:rsidR="00EE3336" w:rsidRPr="003B701A" w:rsidRDefault="003156B1" w:rsidP="00A347D4">
      <w:pPr>
        <w:pStyle w:val="ListParagraph"/>
        <w:numPr>
          <w:ilvl w:val="0"/>
          <w:numId w:val="2"/>
        </w:numPr>
        <w:spacing w:line="240" w:lineRule="auto"/>
        <w:rPr>
          <w:rFonts w:cstheme="minorHAnsi"/>
          <w:sz w:val="24"/>
          <w:szCs w:val="24"/>
        </w:rPr>
      </w:pPr>
      <w:r w:rsidRPr="003B701A">
        <w:rPr>
          <w:rFonts w:cstheme="minorHAnsi"/>
          <w:sz w:val="24"/>
          <w:szCs w:val="24"/>
        </w:rPr>
        <w:t>A.V. Graham School –</w:t>
      </w:r>
      <w:r w:rsidR="00062581" w:rsidRPr="003B701A">
        <w:rPr>
          <w:rFonts w:cstheme="minorHAnsi"/>
          <w:sz w:val="24"/>
          <w:szCs w:val="24"/>
        </w:rPr>
        <w:t xml:space="preserve"> T</w:t>
      </w:r>
      <w:r w:rsidRPr="003B701A">
        <w:rPr>
          <w:rFonts w:cstheme="minorHAnsi"/>
          <w:sz w:val="24"/>
          <w:szCs w:val="24"/>
        </w:rPr>
        <w:t xml:space="preserve">his is a high school that has special education classes.  I.E.P.s </w:t>
      </w:r>
      <w:proofErr w:type="gramStart"/>
      <w:r w:rsidRPr="003B701A">
        <w:rPr>
          <w:rFonts w:cstheme="minorHAnsi"/>
          <w:sz w:val="24"/>
          <w:szCs w:val="24"/>
        </w:rPr>
        <w:t>have</w:t>
      </w:r>
      <w:proofErr w:type="gramEnd"/>
      <w:r w:rsidRPr="003B701A">
        <w:rPr>
          <w:rFonts w:cstheme="minorHAnsi"/>
          <w:sz w:val="24"/>
          <w:szCs w:val="24"/>
        </w:rPr>
        <w:t xml:space="preserve"> curriculum focus.  Students monitor their own learning through visual timetables and learning prompts. Some classes had 3 adults in them. The </w:t>
      </w:r>
      <w:proofErr w:type="spellStart"/>
      <w:r w:rsidRPr="003B701A">
        <w:rPr>
          <w:rFonts w:cstheme="minorHAnsi"/>
          <w:sz w:val="24"/>
          <w:szCs w:val="24"/>
        </w:rPr>
        <w:t>snoezlin</w:t>
      </w:r>
      <w:proofErr w:type="spellEnd"/>
      <w:r w:rsidRPr="003B701A">
        <w:rPr>
          <w:rFonts w:cstheme="minorHAnsi"/>
          <w:sz w:val="24"/>
          <w:szCs w:val="24"/>
        </w:rPr>
        <w:t xml:space="preserve"> room was very calming.</w:t>
      </w:r>
    </w:p>
    <w:p w:rsidR="003156B1" w:rsidRPr="003B701A" w:rsidRDefault="003156B1" w:rsidP="00A347D4">
      <w:pPr>
        <w:pStyle w:val="ListParagraph"/>
        <w:numPr>
          <w:ilvl w:val="0"/>
          <w:numId w:val="2"/>
        </w:numPr>
        <w:spacing w:line="240" w:lineRule="auto"/>
        <w:rPr>
          <w:rFonts w:cstheme="minorHAnsi"/>
          <w:sz w:val="24"/>
          <w:szCs w:val="24"/>
        </w:rPr>
      </w:pPr>
      <w:r w:rsidRPr="003B701A">
        <w:rPr>
          <w:rFonts w:cstheme="minorHAnsi"/>
          <w:sz w:val="24"/>
          <w:szCs w:val="24"/>
        </w:rPr>
        <w:t xml:space="preserve">Greater Essex County Board – I met with a huge number of support personnel: speech </w:t>
      </w:r>
      <w:proofErr w:type="spellStart"/>
      <w:r w:rsidRPr="003B701A">
        <w:rPr>
          <w:rFonts w:cstheme="minorHAnsi"/>
          <w:sz w:val="24"/>
          <w:szCs w:val="24"/>
        </w:rPr>
        <w:t>patholgists</w:t>
      </w:r>
      <w:proofErr w:type="spellEnd"/>
      <w:r w:rsidRPr="003B701A">
        <w:rPr>
          <w:rFonts w:cstheme="minorHAnsi"/>
          <w:sz w:val="24"/>
          <w:szCs w:val="24"/>
        </w:rPr>
        <w:t xml:space="preserve">, occupational therapists, </w:t>
      </w:r>
      <w:proofErr w:type="gramStart"/>
      <w:r w:rsidRPr="003B701A">
        <w:rPr>
          <w:rFonts w:cstheme="minorHAnsi"/>
          <w:sz w:val="24"/>
          <w:szCs w:val="24"/>
        </w:rPr>
        <w:t>psychologists</w:t>
      </w:r>
      <w:proofErr w:type="gramEnd"/>
      <w:r w:rsidRPr="003B701A">
        <w:rPr>
          <w:rFonts w:cstheme="minorHAnsi"/>
          <w:sz w:val="24"/>
          <w:szCs w:val="24"/>
        </w:rPr>
        <w:t>.  They are based at the Board Office and provide support to schools.</w:t>
      </w:r>
    </w:p>
    <w:p w:rsidR="006E578D" w:rsidRPr="003B701A" w:rsidRDefault="006E578D" w:rsidP="00A347D4">
      <w:pPr>
        <w:pStyle w:val="ListParagraph"/>
        <w:numPr>
          <w:ilvl w:val="0"/>
          <w:numId w:val="2"/>
        </w:numPr>
        <w:spacing w:line="240" w:lineRule="auto"/>
        <w:rPr>
          <w:rFonts w:cstheme="minorHAnsi"/>
          <w:sz w:val="24"/>
          <w:szCs w:val="24"/>
        </w:rPr>
      </w:pPr>
      <w:proofErr w:type="spellStart"/>
      <w:r w:rsidRPr="003B701A">
        <w:rPr>
          <w:rFonts w:cstheme="minorHAnsi"/>
          <w:sz w:val="24"/>
          <w:szCs w:val="24"/>
        </w:rPr>
        <w:t>Pelee</w:t>
      </w:r>
      <w:proofErr w:type="spellEnd"/>
      <w:r w:rsidRPr="003B701A">
        <w:rPr>
          <w:rFonts w:cstheme="minorHAnsi"/>
          <w:sz w:val="24"/>
          <w:szCs w:val="24"/>
        </w:rPr>
        <w:t xml:space="preserve"> Island School – </w:t>
      </w:r>
      <w:r w:rsidR="00062581" w:rsidRPr="003B701A">
        <w:rPr>
          <w:rFonts w:cstheme="minorHAnsi"/>
          <w:sz w:val="24"/>
          <w:szCs w:val="24"/>
        </w:rPr>
        <w:t>T</w:t>
      </w:r>
      <w:r w:rsidRPr="003B701A">
        <w:rPr>
          <w:rFonts w:cstheme="minorHAnsi"/>
          <w:sz w:val="24"/>
          <w:szCs w:val="24"/>
        </w:rPr>
        <w:t xml:space="preserve">his school has 12 students K-12.  The older students work on line and are supervised by teachers at the school. </w:t>
      </w:r>
    </w:p>
    <w:p w:rsidR="008A6504" w:rsidRPr="003B701A" w:rsidRDefault="00062581" w:rsidP="00A347D4">
      <w:pPr>
        <w:pStyle w:val="ListParagraph"/>
        <w:numPr>
          <w:ilvl w:val="0"/>
          <w:numId w:val="2"/>
        </w:numPr>
        <w:spacing w:line="240" w:lineRule="auto"/>
        <w:rPr>
          <w:rFonts w:cstheme="minorHAnsi"/>
          <w:sz w:val="24"/>
          <w:szCs w:val="24"/>
        </w:rPr>
      </w:pPr>
      <w:r w:rsidRPr="003B701A">
        <w:rPr>
          <w:rFonts w:cstheme="minorHAnsi"/>
          <w:sz w:val="24"/>
          <w:szCs w:val="24"/>
        </w:rPr>
        <w:t>Vista School – This is a brand new K-12 school.</w:t>
      </w:r>
      <w:r w:rsidR="00647FC6" w:rsidRPr="003B701A">
        <w:rPr>
          <w:rFonts w:cstheme="minorHAnsi"/>
          <w:sz w:val="24"/>
          <w:szCs w:val="24"/>
        </w:rPr>
        <w:t xml:space="preserve"> There was a focus on building school culture and developing plans for student learning.  Creative ways are found to release teachers during school time for professional learning and discussion.</w:t>
      </w:r>
    </w:p>
    <w:p w:rsidR="00647FC6" w:rsidRDefault="00647FC6" w:rsidP="00A347D4">
      <w:pPr>
        <w:pStyle w:val="ListParagraph"/>
        <w:numPr>
          <w:ilvl w:val="0"/>
          <w:numId w:val="2"/>
        </w:numPr>
        <w:spacing w:line="240" w:lineRule="auto"/>
        <w:rPr>
          <w:rFonts w:cstheme="minorHAnsi"/>
          <w:sz w:val="24"/>
          <w:szCs w:val="24"/>
        </w:rPr>
      </w:pPr>
      <w:r w:rsidRPr="003B701A">
        <w:rPr>
          <w:rFonts w:cstheme="minorHAnsi"/>
          <w:sz w:val="24"/>
          <w:szCs w:val="24"/>
        </w:rPr>
        <w:t xml:space="preserve">David Suzuki School </w:t>
      </w:r>
      <w:r w:rsidR="002A76BF" w:rsidRPr="003B701A">
        <w:rPr>
          <w:rFonts w:cstheme="minorHAnsi"/>
          <w:sz w:val="24"/>
          <w:szCs w:val="24"/>
        </w:rPr>
        <w:t>–</w:t>
      </w:r>
      <w:r w:rsidRPr="003B701A">
        <w:rPr>
          <w:rFonts w:cstheme="minorHAnsi"/>
          <w:sz w:val="24"/>
          <w:szCs w:val="24"/>
        </w:rPr>
        <w:t xml:space="preserve"> </w:t>
      </w:r>
      <w:r w:rsidR="002A76BF" w:rsidRPr="003B701A">
        <w:rPr>
          <w:rFonts w:cstheme="minorHAnsi"/>
          <w:sz w:val="24"/>
          <w:szCs w:val="24"/>
        </w:rPr>
        <w:t>This school has been purpose built using sustainable principles.  Classrooms were well resourced.  Learning systems were not innovative.  The teacher of the special needs classes uses her friends and the Internet to seek solutions for her students.</w:t>
      </w:r>
    </w:p>
    <w:p w:rsidR="003F661C" w:rsidRDefault="003F661C" w:rsidP="00A347D4">
      <w:pPr>
        <w:pStyle w:val="ListParagraph"/>
        <w:numPr>
          <w:ilvl w:val="0"/>
          <w:numId w:val="2"/>
        </w:numPr>
        <w:spacing w:line="240" w:lineRule="auto"/>
        <w:rPr>
          <w:rFonts w:cstheme="minorHAnsi"/>
          <w:sz w:val="24"/>
          <w:szCs w:val="24"/>
        </w:rPr>
      </w:pPr>
      <w:proofErr w:type="spellStart"/>
      <w:r>
        <w:rPr>
          <w:rFonts w:cstheme="minorHAnsi"/>
          <w:sz w:val="24"/>
          <w:szCs w:val="24"/>
        </w:rPr>
        <w:t>Southwood</w:t>
      </w:r>
      <w:proofErr w:type="spellEnd"/>
      <w:r>
        <w:rPr>
          <w:rFonts w:cstheme="minorHAnsi"/>
          <w:sz w:val="24"/>
          <w:szCs w:val="24"/>
        </w:rPr>
        <w:t xml:space="preserve"> </w:t>
      </w:r>
      <w:proofErr w:type="gramStart"/>
      <w:r>
        <w:rPr>
          <w:rFonts w:cstheme="minorHAnsi"/>
          <w:sz w:val="24"/>
          <w:szCs w:val="24"/>
        </w:rPr>
        <w:t>school</w:t>
      </w:r>
      <w:proofErr w:type="gramEnd"/>
      <w:r>
        <w:rPr>
          <w:rFonts w:cstheme="minorHAnsi"/>
          <w:sz w:val="24"/>
          <w:szCs w:val="24"/>
        </w:rPr>
        <w:t xml:space="preserve"> – This school has a GAINS class.  There were 5 people in the room.  One was a nurse who was there for a tube fed student.  The class was very structured.  Students had some responsibility with monitoring their learning.  Each student had their own learning plan.</w:t>
      </w:r>
    </w:p>
    <w:p w:rsidR="000C5E4C" w:rsidRPr="003276FE" w:rsidRDefault="003F661C" w:rsidP="00A347D4">
      <w:pPr>
        <w:pStyle w:val="ListParagraph"/>
        <w:numPr>
          <w:ilvl w:val="0"/>
          <w:numId w:val="2"/>
        </w:numPr>
        <w:spacing w:line="240" w:lineRule="auto"/>
        <w:rPr>
          <w:rFonts w:cstheme="minorHAnsi"/>
          <w:sz w:val="24"/>
          <w:szCs w:val="24"/>
        </w:rPr>
      </w:pPr>
      <w:r>
        <w:rPr>
          <w:rFonts w:cstheme="minorHAnsi"/>
          <w:sz w:val="24"/>
          <w:szCs w:val="24"/>
        </w:rPr>
        <w:lastRenderedPageBreak/>
        <w:t>Riverside School – This school has a GAINS class.  Students use interactive technologies.  This was the only class where I saw an IWB in use.</w:t>
      </w:r>
      <w:r w:rsidR="003276FE">
        <w:rPr>
          <w:rFonts w:cstheme="minorHAnsi"/>
          <w:sz w:val="24"/>
          <w:szCs w:val="24"/>
        </w:rPr>
        <w:t xml:space="preserve">  Students have learning plans and are trained to be responsible for their own learning.</w:t>
      </w:r>
    </w:p>
    <w:p w:rsidR="000C5E4C" w:rsidRPr="003B701A" w:rsidRDefault="000C5E4C" w:rsidP="00A347D4">
      <w:pPr>
        <w:spacing w:line="240" w:lineRule="auto"/>
        <w:rPr>
          <w:rFonts w:cstheme="minorHAnsi"/>
          <w:b/>
          <w:sz w:val="24"/>
          <w:szCs w:val="24"/>
        </w:rPr>
      </w:pPr>
      <w:r w:rsidRPr="003B701A">
        <w:rPr>
          <w:rFonts w:cstheme="minorHAnsi"/>
          <w:b/>
          <w:sz w:val="24"/>
          <w:szCs w:val="24"/>
        </w:rPr>
        <w:t>The questions I asked when I visited educational settings were:</w:t>
      </w:r>
    </w:p>
    <w:p w:rsidR="000C5E4C" w:rsidRPr="003B701A" w:rsidRDefault="000C5E4C" w:rsidP="00A347D4">
      <w:pPr>
        <w:spacing w:line="240" w:lineRule="auto"/>
        <w:rPr>
          <w:rFonts w:cstheme="minorHAnsi"/>
          <w:sz w:val="24"/>
          <w:szCs w:val="24"/>
        </w:rPr>
      </w:pPr>
      <w:r w:rsidRPr="003B701A">
        <w:rPr>
          <w:rFonts w:cstheme="minorHAnsi"/>
          <w:sz w:val="24"/>
          <w:szCs w:val="24"/>
        </w:rPr>
        <w:t>Do School and District Board Improvement Plans have targets for Special Education students?</w:t>
      </w:r>
    </w:p>
    <w:p w:rsidR="00115C32" w:rsidRPr="003B701A" w:rsidRDefault="00115C32" w:rsidP="00A347D4">
      <w:pPr>
        <w:spacing w:line="240" w:lineRule="auto"/>
        <w:rPr>
          <w:rFonts w:cstheme="minorHAnsi"/>
          <w:sz w:val="24"/>
          <w:szCs w:val="24"/>
        </w:rPr>
      </w:pPr>
      <w:r w:rsidRPr="003B701A">
        <w:rPr>
          <w:rFonts w:cstheme="minorHAnsi"/>
          <w:sz w:val="24"/>
          <w:szCs w:val="24"/>
        </w:rPr>
        <w:t>How do teachers plan and assess for learning for students with special needs?</w:t>
      </w:r>
    </w:p>
    <w:p w:rsidR="00115C32" w:rsidRPr="003B701A" w:rsidRDefault="00115C32" w:rsidP="00A347D4">
      <w:pPr>
        <w:spacing w:line="240" w:lineRule="auto"/>
        <w:rPr>
          <w:rFonts w:cstheme="minorHAnsi"/>
          <w:sz w:val="24"/>
          <w:szCs w:val="24"/>
        </w:rPr>
      </w:pPr>
      <w:r w:rsidRPr="003B701A">
        <w:rPr>
          <w:rFonts w:cstheme="minorHAnsi"/>
          <w:sz w:val="24"/>
          <w:szCs w:val="24"/>
        </w:rPr>
        <w:t>How do teachers track and report student achievement over time?</w:t>
      </w:r>
    </w:p>
    <w:p w:rsidR="00115C32" w:rsidRPr="003B701A" w:rsidRDefault="00115C32" w:rsidP="00A347D4">
      <w:pPr>
        <w:spacing w:line="240" w:lineRule="auto"/>
        <w:rPr>
          <w:rFonts w:cstheme="minorHAnsi"/>
          <w:sz w:val="24"/>
          <w:szCs w:val="24"/>
        </w:rPr>
      </w:pPr>
      <w:r w:rsidRPr="003B701A">
        <w:rPr>
          <w:rFonts w:cstheme="minorHAnsi"/>
          <w:sz w:val="24"/>
          <w:szCs w:val="24"/>
        </w:rPr>
        <w:t>How are teachers trained to support students with special needs?</w:t>
      </w:r>
    </w:p>
    <w:p w:rsidR="00115C32" w:rsidRPr="003B701A" w:rsidRDefault="00044B6A" w:rsidP="00A347D4">
      <w:pPr>
        <w:spacing w:line="240" w:lineRule="auto"/>
        <w:rPr>
          <w:rFonts w:cstheme="minorHAnsi"/>
          <w:b/>
          <w:sz w:val="24"/>
          <w:szCs w:val="24"/>
        </w:rPr>
      </w:pPr>
      <w:r>
        <w:rPr>
          <w:rFonts w:cstheme="minorHAnsi"/>
          <w:b/>
          <w:sz w:val="24"/>
          <w:szCs w:val="24"/>
        </w:rPr>
        <w:t>OBSERVATION</w:t>
      </w:r>
      <w:r w:rsidR="003276FE">
        <w:rPr>
          <w:rFonts w:cstheme="minorHAnsi"/>
          <w:b/>
          <w:sz w:val="24"/>
          <w:szCs w:val="24"/>
        </w:rPr>
        <w:t>S</w:t>
      </w:r>
      <w:r w:rsidR="00115C32" w:rsidRPr="003B701A">
        <w:rPr>
          <w:rFonts w:cstheme="minorHAnsi"/>
          <w:b/>
          <w:sz w:val="24"/>
          <w:szCs w:val="24"/>
        </w:rPr>
        <w:t>:</w:t>
      </w:r>
    </w:p>
    <w:p w:rsidR="002A76BF" w:rsidRDefault="002A76BF" w:rsidP="00A347D4">
      <w:pPr>
        <w:spacing w:line="240" w:lineRule="auto"/>
        <w:rPr>
          <w:rFonts w:cstheme="minorHAnsi"/>
          <w:sz w:val="24"/>
          <w:szCs w:val="24"/>
        </w:rPr>
      </w:pPr>
      <w:r w:rsidRPr="003B701A">
        <w:rPr>
          <w:rFonts w:cstheme="minorHAnsi"/>
          <w:sz w:val="24"/>
          <w:szCs w:val="24"/>
        </w:rPr>
        <w:t>Most educators acknowledged my questions but gave me a standard response or evaded the question</w:t>
      </w:r>
      <w:r w:rsidR="003276FE">
        <w:rPr>
          <w:rFonts w:cstheme="minorHAnsi"/>
          <w:sz w:val="24"/>
          <w:szCs w:val="24"/>
        </w:rPr>
        <w:t>s</w:t>
      </w:r>
      <w:r w:rsidRPr="003B701A">
        <w:rPr>
          <w:rFonts w:cstheme="minorHAnsi"/>
          <w:sz w:val="24"/>
          <w:szCs w:val="24"/>
        </w:rPr>
        <w:t>.</w:t>
      </w:r>
      <w:r w:rsidR="003276FE">
        <w:rPr>
          <w:rFonts w:cstheme="minorHAnsi"/>
          <w:sz w:val="24"/>
          <w:szCs w:val="24"/>
        </w:rPr>
        <w:t xml:space="preserve">  </w:t>
      </w:r>
    </w:p>
    <w:p w:rsidR="003276FE" w:rsidRDefault="003276FE" w:rsidP="003276FE">
      <w:pPr>
        <w:suppressLineNumbers/>
        <w:spacing w:line="240" w:lineRule="auto"/>
        <w:rPr>
          <w:rFonts w:cstheme="minorHAnsi"/>
          <w:sz w:val="24"/>
          <w:szCs w:val="24"/>
        </w:rPr>
      </w:pPr>
      <w:r>
        <w:rPr>
          <w:rFonts w:cstheme="minorHAnsi"/>
          <w:sz w:val="24"/>
          <w:szCs w:val="24"/>
        </w:rPr>
        <w:t>Board and school plans have targets for EQAO results.</w:t>
      </w:r>
    </w:p>
    <w:p w:rsidR="003276FE" w:rsidRDefault="003276FE" w:rsidP="003276FE">
      <w:pPr>
        <w:suppressLineNumbers/>
        <w:spacing w:line="240" w:lineRule="auto"/>
        <w:rPr>
          <w:rFonts w:cstheme="minorHAnsi"/>
          <w:sz w:val="24"/>
          <w:szCs w:val="24"/>
        </w:rPr>
      </w:pPr>
      <w:r>
        <w:rPr>
          <w:rFonts w:cstheme="minorHAnsi"/>
          <w:sz w:val="24"/>
          <w:szCs w:val="24"/>
        </w:rPr>
        <w:t xml:space="preserve">Teachers plan learning for special needs students in consultation with parents, health care professionals and educational assistants.  I.E.P.s </w:t>
      </w:r>
      <w:proofErr w:type="gramStart"/>
      <w:r>
        <w:rPr>
          <w:rFonts w:cstheme="minorHAnsi"/>
          <w:sz w:val="24"/>
          <w:szCs w:val="24"/>
        </w:rPr>
        <w:t>are</w:t>
      </w:r>
      <w:proofErr w:type="gramEnd"/>
      <w:r>
        <w:rPr>
          <w:rFonts w:cstheme="minorHAnsi"/>
          <w:sz w:val="24"/>
          <w:szCs w:val="24"/>
        </w:rPr>
        <w:t xml:space="preserve"> completed three times per year. </w:t>
      </w:r>
      <w:r w:rsidR="00E229E8">
        <w:rPr>
          <w:rFonts w:cstheme="minorHAnsi"/>
          <w:sz w:val="24"/>
          <w:szCs w:val="24"/>
        </w:rPr>
        <w:t xml:space="preserve"> </w:t>
      </w:r>
      <w:proofErr w:type="gramStart"/>
      <w:r>
        <w:rPr>
          <w:rFonts w:cstheme="minorHAnsi"/>
          <w:sz w:val="24"/>
          <w:szCs w:val="24"/>
        </w:rPr>
        <w:t>Parent’s sign off on the plan.</w:t>
      </w:r>
      <w:proofErr w:type="gramEnd"/>
      <w:r>
        <w:rPr>
          <w:rFonts w:cstheme="minorHAnsi"/>
          <w:sz w:val="24"/>
          <w:szCs w:val="24"/>
        </w:rPr>
        <w:t xml:space="preserve">  </w:t>
      </w:r>
    </w:p>
    <w:p w:rsidR="003276FE" w:rsidRPr="003B701A" w:rsidRDefault="003276FE" w:rsidP="003276FE">
      <w:pPr>
        <w:suppressLineNumbers/>
        <w:spacing w:line="240" w:lineRule="auto"/>
        <w:rPr>
          <w:rFonts w:cstheme="minorHAnsi"/>
          <w:sz w:val="24"/>
          <w:szCs w:val="24"/>
        </w:rPr>
      </w:pPr>
      <w:r>
        <w:rPr>
          <w:rFonts w:cstheme="minorHAnsi"/>
          <w:sz w:val="24"/>
          <w:szCs w:val="24"/>
        </w:rPr>
        <w:t>The Board provides educational assistants, nurses and access to psychologists, speech pathologists and social workers.</w:t>
      </w:r>
    </w:p>
    <w:p w:rsidR="00E85A58" w:rsidRPr="003B701A" w:rsidRDefault="00E85A58" w:rsidP="00E85A58">
      <w:pPr>
        <w:spacing w:line="240" w:lineRule="auto"/>
        <w:rPr>
          <w:rFonts w:cstheme="minorHAnsi"/>
          <w:b/>
          <w:sz w:val="24"/>
          <w:szCs w:val="24"/>
        </w:rPr>
      </w:pPr>
      <w:r w:rsidRPr="003B701A">
        <w:rPr>
          <w:rFonts w:cstheme="minorHAnsi"/>
          <w:b/>
          <w:sz w:val="24"/>
          <w:szCs w:val="24"/>
        </w:rPr>
        <w:t>Curriculum and Reporting</w:t>
      </w:r>
    </w:p>
    <w:p w:rsidR="00E85A58" w:rsidRPr="003B701A" w:rsidRDefault="00E85A58" w:rsidP="00A347D4">
      <w:pPr>
        <w:spacing w:line="240" w:lineRule="auto"/>
        <w:rPr>
          <w:rFonts w:cstheme="minorHAnsi"/>
          <w:sz w:val="24"/>
          <w:szCs w:val="24"/>
        </w:rPr>
      </w:pPr>
      <w:r w:rsidRPr="003B701A">
        <w:rPr>
          <w:rFonts w:cstheme="minorHAnsi"/>
          <w:sz w:val="24"/>
          <w:szCs w:val="24"/>
        </w:rPr>
        <w:t>There is a provincial Curriculum.  County Boards develop alternative curriculum for special education students.  Student Reports and Individual Education Plans are standardised across the province.</w:t>
      </w:r>
    </w:p>
    <w:p w:rsidR="003156B1" w:rsidRPr="003B701A" w:rsidRDefault="00F453B0" w:rsidP="00A347D4">
      <w:pPr>
        <w:spacing w:line="240" w:lineRule="auto"/>
        <w:rPr>
          <w:rFonts w:cstheme="minorHAnsi"/>
          <w:b/>
          <w:sz w:val="24"/>
          <w:szCs w:val="24"/>
        </w:rPr>
      </w:pPr>
      <w:r w:rsidRPr="003B701A">
        <w:rPr>
          <w:rFonts w:cstheme="minorHAnsi"/>
          <w:b/>
          <w:sz w:val="24"/>
          <w:szCs w:val="24"/>
        </w:rPr>
        <w:t>EQAO Testing</w:t>
      </w:r>
    </w:p>
    <w:p w:rsidR="00D359F2" w:rsidRDefault="003156B1" w:rsidP="00A347D4">
      <w:pPr>
        <w:pStyle w:val="ListParagraph"/>
        <w:numPr>
          <w:ilvl w:val="0"/>
          <w:numId w:val="1"/>
        </w:numPr>
        <w:spacing w:line="240" w:lineRule="auto"/>
        <w:rPr>
          <w:rFonts w:cstheme="minorHAnsi"/>
          <w:sz w:val="24"/>
          <w:szCs w:val="24"/>
        </w:rPr>
      </w:pPr>
      <w:r w:rsidRPr="00D359F2">
        <w:rPr>
          <w:rFonts w:cstheme="minorHAnsi"/>
          <w:sz w:val="24"/>
          <w:szCs w:val="24"/>
        </w:rPr>
        <w:t>In Ontario, all students sit the EQAO tests</w:t>
      </w:r>
      <w:r w:rsidR="00D359F2" w:rsidRPr="00D359F2">
        <w:rPr>
          <w:rFonts w:cstheme="minorHAnsi"/>
          <w:sz w:val="24"/>
          <w:szCs w:val="24"/>
        </w:rPr>
        <w:t xml:space="preserve"> in grade 3</w:t>
      </w:r>
      <w:proofErr w:type="gramStart"/>
      <w:r w:rsidR="00D359F2" w:rsidRPr="00D359F2">
        <w:rPr>
          <w:rFonts w:cstheme="minorHAnsi"/>
          <w:sz w:val="24"/>
          <w:szCs w:val="24"/>
        </w:rPr>
        <w:t>,6,9</w:t>
      </w:r>
      <w:proofErr w:type="gramEnd"/>
      <w:r w:rsidR="00D359F2" w:rsidRPr="00D359F2">
        <w:rPr>
          <w:rFonts w:cstheme="minorHAnsi"/>
          <w:sz w:val="24"/>
          <w:szCs w:val="24"/>
        </w:rPr>
        <w:t xml:space="preserve"> and 10</w:t>
      </w:r>
      <w:r w:rsidRPr="00D359F2">
        <w:rPr>
          <w:rFonts w:cstheme="minorHAnsi"/>
          <w:sz w:val="24"/>
          <w:szCs w:val="24"/>
        </w:rPr>
        <w:t xml:space="preserve">.  </w:t>
      </w:r>
    </w:p>
    <w:p w:rsidR="00F453B0" w:rsidRPr="00D359F2" w:rsidRDefault="00F453B0" w:rsidP="00A347D4">
      <w:pPr>
        <w:pStyle w:val="ListParagraph"/>
        <w:numPr>
          <w:ilvl w:val="0"/>
          <w:numId w:val="1"/>
        </w:numPr>
        <w:spacing w:line="240" w:lineRule="auto"/>
        <w:rPr>
          <w:rFonts w:cstheme="minorHAnsi"/>
          <w:sz w:val="24"/>
          <w:szCs w:val="24"/>
        </w:rPr>
      </w:pPr>
      <w:r w:rsidRPr="00D359F2">
        <w:rPr>
          <w:rFonts w:cstheme="minorHAnsi"/>
          <w:sz w:val="24"/>
          <w:szCs w:val="24"/>
        </w:rPr>
        <w:t xml:space="preserve">Board and School Plans set targets for </w:t>
      </w:r>
      <w:proofErr w:type="gramStart"/>
      <w:r w:rsidRPr="00D359F2">
        <w:rPr>
          <w:rFonts w:cstheme="minorHAnsi"/>
          <w:sz w:val="24"/>
          <w:szCs w:val="24"/>
        </w:rPr>
        <w:t>stu</w:t>
      </w:r>
      <w:r w:rsidR="00D359F2" w:rsidRPr="00D359F2">
        <w:rPr>
          <w:rFonts w:cstheme="minorHAnsi"/>
          <w:sz w:val="24"/>
          <w:szCs w:val="24"/>
        </w:rPr>
        <w:t>dents</w:t>
      </w:r>
      <w:proofErr w:type="gramEnd"/>
      <w:r w:rsidR="00D359F2" w:rsidRPr="00D359F2">
        <w:rPr>
          <w:rFonts w:cstheme="minorHAnsi"/>
          <w:sz w:val="24"/>
          <w:szCs w:val="24"/>
        </w:rPr>
        <w:t xml:space="preserve"> achievement in EQAO tests</w:t>
      </w:r>
      <w:r w:rsidRPr="00D359F2">
        <w:rPr>
          <w:rFonts w:cstheme="minorHAnsi"/>
          <w:sz w:val="24"/>
          <w:szCs w:val="24"/>
        </w:rPr>
        <w:t xml:space="preserve">.  </w:t>
      </w:r>
    </w:p>
    <w:p w:rsidR="00F453B0" w:rsidRPr="003B701A" w:rsidRDefault="00F453B0" w:rsidP="00A347D4">
      <w:pPr>
        <w:pStyle w:val="ListParagraph"/>
        <w:numPr>
          <w:ilvl w:val="0"/>
          <w:numId w:val="1"/>
        </w:numPr>
        <w:spacing w:line="240" w:lineRule="auto"/>
        <w:rPr>
          <w:rFonts w:cstheme="minorHAnsi"/>
          <w:sz w:val="24"/>
          <w:szCs w:val="24"/>
        </w:rPr>
      </w:pPr>
      <w:r w:rsidRPr="003B701A">
        <w:rPr>
          <w:rFonts w:cstheme="minorHAnsi"/>
          <w:sz w:val="24"/>
          <w:szCs w:val="24"/>
        </w:rPr>
        <w:t xml:space="preserve">Schools publish their students’ achievements in relation to the tests.  </w:t>
      </w:r>
    </w:p>
    <w:p w:rsidR="007B7534" w:rsidRPr="003B701A" w:rsidRDefault="007B7534" w:rsidP="00A347D4">
      <w:pPr>
        <w:pStyle w:val="ListParagraph"/>
        <w:numPr>
          <w:ilvl w:val="0"/>
          <w:numId w:val="1"/>
        </w:numPr>
        <w:spacing w:line="240" w:lineRule="auto"/>
        <w:rPr>
          <w:rFonts w:cstheme="minorHAnsi"/>
          <w:sz w:val="24"/>
          <w:szCs w:val="24"/>
        </w:rPr>
      </w:pPr>
      <w:r w:rsidRPr="003B701A">
        <w:rPr>
          <w:rFonts w:cstheme="minorHAnsi"/>
          <w:sz w:val="24"/>
          <w:szCs w:val="24"/>
        </w:rPr>
        <w:t>Accommodations are made for students with special needs.</w:t>
      </w:r>
    </w:p>
    <w:p w:rsidR="007B7534" w:rsidRPr="003B701A" w:rsidRDefault="007B7534" w:rsidP="00A347D4">
      <w:pPr>
        <w:pStyle w:val="ListParagraph"/>
        <w:numPr>
          <w:ilvl w:val="0"/>
          <w:numId w:val="1"/>
        </w:numPr>
        <w:spacing w:line="240" w:lineRule="auto"/>
        <w:rPr>
          <w:rFonts w:cstheme="minorHAnsi"/>
          <w:sz w:val="24"/>
          <w:szCs w:val="24"/>
        </w:rPr>
      </w:pPr>
      <w:r w:rsidRPr="003B701A">
        <w:rPr>
          <w:rFonts w:cstheme="minorHAnsi"/>
          <w:sz w:val="24"/>
          <w:szCs w:val="24"/>
        </w:rPr>
        <w:t xml:space="preserve">Most students with </w:t>
      </w:r>
      <w:r w:rsidR="00D359F2">
        <w:rPr>
          <w:rFonts w:cstheme="minorHAnsi"/>
          <w:sz w:val="24"/>
          <w:szCs w:val="24"/>
        </w:rPr>
        <w:t xml:space="preserve">significant </w:t>
      </w:r>
      <w:r w:rsidRPr="003B701A">
        <w:rPr>
          <w:rFonts w:cstheme="minorHAnsi"/>
          <w:sz w:val="24"/>
          <w:szCs w:val="24"/>
        </w:rPr>
        <w:t>special needs are exempted from the tests.</w:t>
      </w:r>
    </w:p>
    <w:p w:rsidR="007B7534" w:rsidRPr="003B701A" w:rsidRDefault="0016451B" w:rsidP="00A347D4">
      <w:pPr>
        <w:pStyle w:val="ListParagraph"/>
        <w:numPr>
          <w:ilvl w:val="0"/>
          <w:numId w:val="1"/>
        </w:numPr>
        <w:spacing w:line="240" w:lineRule="auto"/>
        <w:rPr>
          <w:rFonts w:cstheme="minorHAnsi"/>
          <w:sz w:val="24"/>
          <w:szCs w:val="24"/>
        </w:rPr>
      </w:pPr>
      <w:r w:rsidRPr="003B701A">
        <w:rPr>
          <w:rFonts w:cstheme="minorHAnsi"/>
          <w:sz w:val="24"/>
          <w:szCs w:val="24"/>
        </w:rPr>
        <w:t xml:space="preserve">The focus of </w:t>
      </w:r>
      <w:r w:rsidR="00053459">
        <w:rPr>
          <w:rFonts w:cstheme="minorHAnsi"/>
          <w:sz w:val="24"/>
          <w:szCs w:val="24"/>
        </w:rPr>
        <w:t>the testing</w:t>
      </w:r>
      <w:r w:rsidRPr="003B701A">
        <w:rPr>
          <w:rFonts w:cstheme="minorHAnsi"/>
          <w:sz w:val="24"/>
          <w:szCs w:val="24"/>
        </w:rPr>
        <w:t xml:space="preserve"> and its relationship to school improvement plans</w:t>
      </w:r>
      <w:r w:rsidR="003156B1" w:rsidRPr="003B701A">
        <w:rPr>
          <w:rFonts w:cstheme="minorHAnsi"/>
          <w:sz w:val="24"/>
          <w:szCs w:val="24"/>
        </w:rPr>
        <w:t>,</w:t>
      </w:r>
      <w:r w:rsidRPr="003B701A">
        <w:rPr>
          <w:rFonts w:cstheme="minorHAnsi"/>
          <w:sz w:val="24"/>
          <w:szCs w:val="24"/>
        </w:rPr>
        <w:t xml:space="preserve"> is for </w:t>
      </w:r>
      <w:r w:rsidR="00F31E30" w:rsidRPr="003B701A">
        <w:rPr>
          <w:rFonts w:cstheme="minorHAnsi"/>
          <w:sz w:val="24"/>
          <w:szCs w:val="24"/>
        </w:rPr>
        <w:t>regular students.</w:t>
      </w:r>
    </w:p>
    <w:p w:rsidR="00F31E30" w:rsidRPr="003B701A" w:rsidRDefault="00647FC6" w:rsidP="00647FC6">
      <w:pPr>
        <w:spacing w:line="240" w:lineRule="auto"/>
        <w:rPr>
          <w:rFonts w:cstheme="minorHAnsi"/>
          <w:b/>
          <w:sz w:val="24"/>
          <w:szCs w:val="24"/>
        </w:rPr>
      </w:pPr>
      <w:r w:rsidRPr="003B701A">
        <w:rPr>
          <w:rFonts w:cstheme="minorHAnsi"/>
          <w:b/>
          <w:sz w:val="24"/>
          <w:szCs w:val="24"/>
        </w:rPr>
        <w:t>Learning for All</w:t>
      </w:r>
    </w:p>
    <w:p w:rsidR="00647FC6" w:rsidRPr="003B701A" w:rsidRDefault="00647FC6" w:rsidP="00647FC6">
      <w:pPr>
        <w:spacing w:line="240" w:lineRule="auto"/>
        <w:rPr>
          <w:rFonts w:cstheme="minorHAnsi"/>
          <w:sz w:val="24"/>
          <w:szCs w:val="24"/>
        </w:rPr>
      </w:pPr>
      <w:r w:rsidRPr="003B701A">
        <w:rPr>
          <w:rFonts w:cstheme="minorHAnsi"/>
          <w:sz w:val="24"/>
          <w:szCs w:val="24"/>
        </w:rPr>
        <w:t>There is a strong focus on reaching every student through focussed intervention.</w:t>
      </w:r>
    </w:p>
    <w:p w:rsidR="0042472F" w:rsidRPr="003B701A" w:rsidRDefault="0042472F" w:rsidP="00647FC6">
      <w:pPr>
        <w:spacing w:line="240" w:lineRule="auto"/>
        <w:rPr>
          <w:rFonts w:cstheme="minorHAnsi"/>
          <w:sz w:val="24"/>
          <w:szCs w:val="24"/>
        </w:rPr>
      </w:pPr>
      <w:r w:rsidRPr="003B701A">
        <w:rPr>
          <w:rFonts w:cstheme="minorHAnsi"/>
          <w:sz w:val="24"/>
          <w:szCs w:val="24"/>
        </w:rPr>
        <w:t>There is a goal to reach every student based on teachers:</w:t>
      </w:r>
    </w:p>
    <w:p w:rsidR="00647FC6" w:rsidRPr="003B701A" w:rsidRDefault="0042472F" w:rsidP="00E2211D">
      <w:pPr>
        <w:pStyle w:val="ListParagraph"/>
        <w:numPr>
          <w:ilvl w:val="0"/>
          <w:numId w:val="3"/>
        </w:numPr>
        <w:spacing w:line="240" w:lineRule="auto"/>
        <w:rPr>
          <w:rFonts w:cstheme="minorHAnsi"/>
          <w:sz w:val="24"/>
          <w:szCs w:val="24"/>
        </w:rPr>
      </w:pPr>
      <w:r w:rsidRPr="003B701A">
        <w:rPr>
          <w:rFonts w:cstheme="minorHAnsi"/>
          <w:sz w:val="24"/>
          <w:szCs w:val="24"/>
        </w:rPr>
        <w:t>knowing their students,</w:t>
      </w:r>
    </w:p>
    <w:p w:rsidR="00E2211D" w:rsidRPr="003B701A" w:rsidRDefault="00E2211D" w:rsidP="00E2211D">
      <w:pPr>
        <w:pStyle w:val="ListParagraph"/>
        <w:numPr>
          <w:ilvl w:val="0"/>
          <w:numId w:val="3"/>
        </w:numPr>
        <w:spacing w:line="240" w:lineRule="auto"/>
        <w:rPr>
          <w:rFonts w:cstheme="minorHAnsi"/>
          <w:sz w:val="24"/>
          <w:szCs w:val="24"/>
        </w:rPr>
      </w:pPr>
      <w:r w:rsidRPr="003B701A">
        <w:rPr>
          <w:rFonts w:cstheme="minorHAnsi"/>
          <w:sz w:val="24"/>
          <w:szCs w:val="24"/>
        </w:rPr>
        <w:t xml:space="preserve">knowing where </w:t>
      </w:r>
      <w:r w:rsidR="00FD69A9">
        <w:rPr>
          <w:rFonts w:cstheme="minorHAnsi"/>
          <w:sz w:val="24"/>
          <w:szCs w:val="24"/>
        </w:rPr>
        <w:t xml:space="preserve">their </w:t>
      </w:r>
      <w:r w:rsidRPr="003B701A">
        <w:rPr>
          <w:rFonts w:cstheme="minorHAnsi"/>
          <w:sz w:val="24"/>
          <w:szCs w:val="24"/>
        </w:rPr>
        <w:t>students are in their learning,</w:t>
      </w:r>
    </w:p>
    <w:p w:rsidR="00E2211D" w:rsidRPr="003B701A" w:rsidRDefault="00E2211D" w:rsidP="00E2211D">
      <w:pPr>
        <w:pStyle w:val="ListParagraph"/>
        <w:numPr>
          <w:ilvl w:val="0"/>
          <w:numId w:val="3"/>
        </w:numPr>
        <w:spacing w:line="240" w:lineRule="auto"/>
        <w:rPr>
          <w:rFonts w:cstheme="minorHAnsi"/>
          <w:sz w:val="24"/>
          <w:szCs w:val="24"/>
        </w:rPr>
      </w:pPr>
      <w:r w:rsidRPr="003B701A">
        <w:rPr>
          <w:rFonts w:cstheme="minorHAnsi"/>
          <w:sz w:val="24"/>
          <w:szCs w:val="24"/>
        </w:rPr>
        <w:t xml:space="preserve">knowing where </w:t>
      </w:r>
      <w:r w:rsidR="00FD69A9">
        <w:rPr>
          <w:rFonts w:cstheme="minorHAnsi"/>
          <w:sz w:val="24"/>
          <w:szCs w:val="24"/>
        </w:rPr>
        <w:t xml:space="preserve">their </w:t>
      </w:r>
      <w:r w:rsidRPr="003B701A">
        <w:rPr>
          <w:rFonts w:cstheme="minorHAnsi"/>
          <w:sz w:val="24"/>
          <w:szCs w:val="24"/>
        </w:rPr>
        <w:t>students need to go in their learning, and</w:t>
      </w:r>
    </w:p>
    <w:p w:rsidR="00E2211D" w:rsidRPr="003B701A" w:rsidRDefault="00E2211D" w:rsidP="00E2211D">
      <w:pPr>
        <w:pStyle w:val="ListParagraph"/>
        <w:numPr>
          <w:ilvl w:val="0"/>
          <w:numId w:val="3"/>
        </w:numPr>
        <w:spacing w:line="240" w:lineRule="auto"/>
        <w:rPr>
          <w:rFonts w:cstheme="minorHAnsi"/>
          <w:sz w:val="24"/>
          <w:szCs w:val="24"/>
        </w:rPr>
      </w:pPr>
      <w:proofErr w:type="gramStart"/>
      <w:r w:rsidRPr="003B701A">
        <w:rPr>
          <w:rFonts w:cstheme="minorHAnsi"/>
          <w:sz w:val="24"/>
          <w:szCs w:val="24"/>
        </w:rPr>
        <w:t>knowing</w:t>
      </w:r>
      <w:proofErr w:type="gramEnd"/>
      <w:r w:rsidRPr="003B701A">
        <w:rPr>
          <w:rFonts w:cstheme="minorHAnsi"/>
          <w:sz w:val="24"/>
          <w:szCs w:val="24"/>
        </w:rPr>
        <w:t xml:space="preserve"> how to get them there.</w:t>
      </w:r>
    </w:p>
    <w:p w:rsidR="0042472F" w:rsidRPr="003B701A" w:rsidRDefault="00FB102D" w:rsidP="00647FC6">
      <w:pPr>
        <w:spacing w:line="240" w:lineRule="auto"/>
        <w:rPr>
          <w:rFonts w:cstheme="minorHAnsi"/>
          <w:sz w:val="24"/>
          <w:szCs w:val="24"/>
        </w:rPr>
      </w:pPr>
      <w:r w:rsidRPr="003B701A">
        <w:rPr>
          <w:rFonts w:cstheme="minorHAnsi"/>
          <w:sz w:val="24"/>
          <w:szCs w:val="24"/>
        </w:rPr>
        <w:t>Assessment is</w:t>
      </w:r>
      <w:r w:rsidR="00C07B0F" w:rsidRPr="003B701A">
        <w:rPr>
          <w:rFonts w:cstheme="minorHAnsi"/>
          <w:sz w:val="24"/>
          <w:szCs w:val="24"/>
        </w:rPr>
        <w:t xml:space="preserve"> </w:t>
      </w:r>
      <w:r w:rsidR="00053459">
        <w:rPr>
          <w:rFonts w:cstheme="minorHAnsi"/>
          <w:sz w:val="24"/>
          <w:szCs w:val="24"/>
        </w:rPr>
        <w:t xml:space="preserve">seen as </w:t>
      </w:r>
      <w:r w:rsidR="00C07B0F" w:rsidRPr="003B701A">
        <w:rPr>
          <w:rFonts w:cstheme="minorHAnsi"/>
          <w:sz w:val="24"/>
          <w:szCs w:val="24"/>
        </w:rPr>
        <w:t>pivotal</w:t>
      </w:r>
      <w:r w:rsidRPr="003B701A">
        <w:rPr>
          <w:rFonts w:cstheme="minorHAnsi"/>
          <w:sz w:val="24"/>
          <w:szCs w:val="24"/>
        </w:rPr>
        <w:t xml:space="preserve"> to reaching every student.  There are three processes of assessment:</w:t>
      </w:r>
    </w:p>
    <w:tbl>
      <w:tblPr>
        <w:tblStyle w:val="TableGrid"/>
        <w:tblW w:w="0" w:type="auto"/>
        <w:tblInd w:w="108" w:type="dxa"/>
        <w:tblLook w:val="04A0"/>
      </w:tblPr>
      <w:tblGrid>
        <w:gridCol w:w="2410"/>
        <w:gridCol w:w="3969"/>
        <w:gridCol w:w="3827"/>
      </w:tblGrid>
      <w:tr w:rsidR="003B1F86" w:rsidRPr="003B701A" w:rsidTr="00C07B0F">
        <w:tc>
          <w:tcPr>
            <w:tcW w:w="2410" w:type="dxa"/>
          </w:tcPr>
          <w:p w:rsidR="003B1F86" w:rsidRPr="003B701A" w:rsidRDefault="003B1F86" w:rsidP="003B1F86">
            <w:pPr>
              <w:pStyle w:val="ListParagraph"/>
              <w:numPr>
                <w:ilvl w:val="0"/>
                <w:numId w:val="4"/>
              </w:numPr>
              <w:rPr>
                <w:rFonts w:cstheme="minorHAnsi"/>
                <w:sz w:val="24"/>
                <w:szCs w:val="24"/>
              </w:rPr>
            </w:pPr>
            <w:r w:rsidRPr="003B701A">
              <w:rPr>
                <w:rFonts w:cstheme="minorHAnsi"/>
                <w:sz w:val="24"/>
                <w:szCs w:val="24"/>
              </w:rPr>
              <w:t>For learning</w:t>
            </w:r>
          </w:p>
        </w:tc>
        <w:tc>
          <w:tcPr>
            <w:tcW w:w="3969" w:type="dxa"/>
          </w:tcPr>
          <w:p w:rsidR="003B1F86" w:rsidRPr="003B701A" w:rsidRDefault="00FB102D" w:rsidP="003B1F86">
            <w:pPr>
              <w:rPr>
                <w:rFonts w:cstheme="minorHAnsi"/>
                <w:sz w:val="24"/>
                <w:szCs w:val="24"/>
              </w:rPr>
            </w:pPr>
            <w:r w:rsidRPr="003B701A">
              <w:rPr>
                <w:rFonts w:cstheme="minorHAnsi"/>
                <w:sz w:val="24"/>
                <w:szCs w:val="24"/>
              </w:rPr>
              <w:t xml:space="preserve">Teachers know </w:t>
            </w:r>
            <w:r w:rsidR="00C07B0F" w:rsidRPr="003B701A">
              <w:rPr>
                <w:rFonts w:cstheme="minorHAnsi"/>
                <w:sz w:val="24"/>
                <w:szCs w:val="24"/>
              </w:rPr>
              <w:t>“</w:t>
            </w:r>
            <w:r w:rsidRPr="003B701A">
              <w:rPr>
                <w:rFonts w:cstheme="minorHAnsi"/>
                <w:sz w:val="24"/>
                <w:szCs w:val="24"/>
              </w:rPr>
              <w:t>where students are</w:t>
            </w:r>
            <w:r w:rsidR="00C07B0F" w:rsidRPr="003B701A">
              <w:rPr>
                <w:rFonts w:cstheme="minorHAnsi"/>
                <w:sz w:val="24"/>
                <w:szCs w:val="24"/>
              </w:rPr>
              <w:t xml:space="preserve">” </w:t>
            </w:r>
            <w:r w:rsidRPr="003B701A">
              <w:rPr>
                <w:rFonts w:cstheme="minorHAnsi"/>
                <w:sz w:val="24"/>
                <w:szCs w:val="24"/>
              </w:rPr>
              <w:t>as they begin the learning cycle.</w:t>
            </w:r>
          </w:p>
          <w:p w:rsidR="00FB102D" w:rsidRPr="003B701A" w:rsidRDefault="00FB102D" w:rsidP="003B1F86">
            <w:pPr>
              <w:rPr>
                <w:rFonts w:cstheme="minorHAnsi"/>
                <w:sz w:val="24"/>
                <w:szCs w:val="24"/>
              </w:rPr>
            </w:pPr>
            <w:r w:rsidRPr="003B701A">
              <w:rPr>
                <w:rFonts w:cstheme="minorHAnsi"/>
                <w:sz w:val="24"/>
                <w:szCs w:val="24"/>
              </w:rPr>
              <w:t xml:space="preserve">Teachers know if students are </w:t>
            </w:r>
            <w:r w:rsidRPr="003B701A">
              <w:rPr>
                <w:rFonts w:cstheme="minorHAnsi"/>
                <w:sz w:val="24"/>
                <w:szCs w:val="24"/>
              </w:rPr>
              <w:lastRenderedPageBreak/>
              <w:t>“getting it”</w:t>
            </w:r>
            <w:r w:rsidR="00C07B0F" w:rsidRPr="003B701A">
              <w:rPr>
                <w:rFonts w:cstheme="minorHAnsi"/>
                <w:sz w:val="24"/>
                <w:szCs w:val="24"/>
              </w:rPr>
              <w:t xml:space="preserve"> while they are still learning and can take action to improve.</w:t>
            </w:r>
          </w:p>
        </w:tc>
        <w:tc>
          <w:tcPr>
            <w:tcW w:w="3827" w:type="dxa"/>
          </w:tcPr>
          <w:p w:rsidR="003B1F86" w:rsidRPr="003B701A" w:rsidRDefault="00FB102D" w:rsidP="003B1F86">
            <w:pPr>
              <w:rPr>
                <w:rFonts w:cstheme="minorHAnsi"/>
                <w:sz w:val="24"/>
                <w:szCs w:val="24"/>
              </w:rPr>
            </w:pPr>
            <w:r w:rsidRPr="003B701A">
              <w:rPr>
                <w:rFonts w:cstheme="minorHAnsi"/>
                <w:sz w:val="24"/>
                <w:szCs w:val="24"/>
              </w:rPr>
              <w:lastRenderedPageBreak/>
              <w:t>The purpose is to plan instruction, build collaborative learning partnerships</w:t>
            </w:r>
            <w:r w:rsidR="00C07B0F" w:rsidRPr="003B701A">
              <w:rPr>
                <w:rFonts w:cstheme="minorHAnsi"/>
                <w:sz w:val="24"/>
                <w:szCs w:val="24"/>
              </w:rPr>
              <w:t xml:space="preserve">, provide descriptive </w:t>
            </w:r>
            <w:r w:rsidR="00C07B0F" w:rsidRPr="003B701A">
              <w:rPr>
                <w:rFonts w:cstheme="minorHAnsi"/>
                <w:sz w:val="24"/>
                <w:szCs w:val="24"/>
              </w:rPr>
              <w:lastRenderedPageBreak/>
              <w:t>feedback and determine when students are ready to move on to new learning.</w:t>
            </w:r>
          </w:p>
        </w:tc>
      </w:tr>
      <w:tr w:rsidR="003B1F86" w:rsidRPr="003B701A" w:rsidTr="00C07B0F">
        <w:tc>
          <w:tcPr>
            <w:tcW w:w="2410" w:type="dxa"/>
          </w:tcPr>
          <w:p w:rsidR="003B1F86" w:rsidRPr="003B701A" w:rsidRDefault="003B1F86" w:rsidP="003B1F86">
            <w:pPr>
              <w:pStyle w:val="ListParagraph"/>
              <w:numPr>
                <w:ilvl w:val="0"/>
                <w:numId w:val="4"/>
              </w:numPr>
              <w:rPr>
                <w:rFonts w:cstheme="minorHAnsi"/>
                <w:sz w:val="24"/>
                <w:szCs w:val="24"/>
              </w:rPr>
            </w:pPr>
            <w:r w:rsidRPr="003B701A">
              <w:rPr>
                <w:rFonts w:cstheme="minorHAnsi"/>
                <w:sz w:val="24"/>
                <w:szCs w:val="24"/>
              </w:rPr>
              <w:lastRenderedPageBreak/>
              <w:t>As learning</w:t>
            </w:r>
          </w:p>
        </w:tc>
        <w:tc>
          <w:tcPr>
            <w:tcW w:w="3969" w:type="dxa"/>
          </w:tcPr>
          <w:p w:rsidR="003B1F86" w:rsidRPr="003B701A" w:rsidRDefault="00C07B0F" w:rsidP="003B1F86">
            <w:pPr>
              <w:rPr>
                <w:rFonts w:cstheme="minorHAnsi"/>
                <w:sz w:val="24"/>
                <w:szCs w:val="24"/>
              </w:rPr>
            </w:pPr>
            <w:r w:rsidRPr="003B701A">
              <w:rPr>
                <w:rFonts w:cstheme="minorHAnsi"/>
                <w:sz w:val="24"/>
                <w:szCs w:val="24"/>
              </w:rPr>
              <w:t>Students know “where I am” as they begin the learning cycle.</w:t>
            </w:r>
          </w:p>
          <w:p w:rsidR="00C07B0F" w:rsidRPr="003B701A" w:rsidRDefault="00C07B0F" w:rsidP="003B1F86">
            <w:pPr>
              <w:rPr>
                <w:rFonts w:cstheme="minorHAnsi"/>
                <w:sz w:val="24"/>
                <w:szCs w:val="24"/>
              </w:rPr>
            </w:pPr>
            <w:r w:rsidRPr="003B701A">
              <w:rPr>
                <w:rFonts w:cstheme="minorHAnsi"/>
                <w:sz w:val="24"/>
                <w:szCs w:val="24"/>
              </w:rPr>
              <w:t>Students know if they are “getting it”.</w:t>
            </w:r>
          </w:p>
          <w:p w:rsidR="00C07B0F" w:rsidRPr="003B701A" w:rsidRDefault="00C07B0F" w:rsidP="003B1F86">
            <w:pPr>
              <w:rPr>
                <w:rFonts w:cstheme="minorHAnsi"/>
                <w:sz w:val="24"/>
                <w:szCs w:val="24"/>
              </w:rPr>
            </w:pPr>
            <w:r w:rsidRPr="003B701A">
              <w:rPr>
                <w:rFonts w:cstheme="minorHAnsi"/>
                <w:sz w:val="24"/>
                <w:szCs w:val="24"/>
              </w:rPr>
              <w:t>Students learn how to “get it” better.</w:t>
            </w:r>
          </w:p>
        </w:tc>
        <w:tc>
          <w:tcPr>
            <w:tcW w:w="3827" w:type="dxa"/>
          </w:tcPr>
          <w:p w:rsidR="003B1F86" w:rsidRPr="003B701A" w:rsidRDefault="00C07B0F" w:rsidP="003B1F86">
            <w:pPr>
              <w:rPr>
                <w:rFonts w:cstheme="minorHAnsi"/>
                <w:sz w:val="24"/>
                <w:szCs w:val="24"/>
              </w:rPr>
            </w:pPr>
            <w:r w:rsidRPr="003B701A">
              <w:rPr>
                <w:rFonts w:cstheme="minorHAnsi"/>
                <w:sz w:val="24"/>
                <w:szCs w:val="24"/>
              </w:rPr>
              <w:t xml:space="preserve">The purpose is to ensure students know where to begin learning, </w:t>
            </w:r>
            <w:r w:rsidR="0060503D" w:rsidRPr="003B701A">
              <w:rPr>
                <w:rFonts w:cstheme="minorHAnsi"/>
                <w:sz w:val="24"/>
                <w:szCs w:val="24"/>
              </w:rPr>
              <w:t>learning is monitored and descriptive feedback is provided, learning goals and next steps are set.</w:t>
            </w:r>
          </w:p>
        </w:tc>
      </w:tr>
      <w:tr w:rsidR="003B1F86" w:rsidRPr="003B701A" w:rsidTr="00C07B0F">
        <w:tc>
          <w:tcPr>
            <w:tcW w:w="2410" w:type="dxa"/>
          </w:tcPr>
          <w:p w:rsidR="003B1F86" w:rsidRPr="003B701A" w:rsidRDefault="003B1F86" w:rsidP="003B1F86">
            <w:pPr>
              <w:pStyle w:val="ListParagraph"/>
              <w:numPr>
                <w:ilvl w:val="0"/>
                <w:numId w:val="4"/>
              </w:numPr>
              <w:rPr>
                <w:rFonts w:cstheme="minorHAnsi"/>
                <w:sz w:val="24"/>
                <w:szCs w:val="24"/>
              </w:rPr>
            </w:pPr>
            <w:r w:rsidRPr="003B701A">
              <w:rPr>
                <w:rFonts w:cstheme="minorHAnsi"/>
                <w:sz w:val="24"/>
                <w:szCs w:val="24"/>
              </w:rPr>
              <w:t>Of learning</w:t>
            </w:r>
          </w:p>
        </w:tc>
        <w:tc>
          <w:tcPr>
            <w:tcW w:w="3969" w:type="dxa"/>
          </w:tcPr>
          <w:p w:rsidR="003B1F86" w:rsidRPr="003B701A" w:rsidRDefault="0060503D" w:rsidP="003B1F86">
            <w:pPr>
              <w:rPr>
                <w:rFonts w:cstheme="minorHAnsi"/>
                <w:sz w:val="24"/>
                <w:szCs w:val="24"/>
              </w:rPr>
            </w:pPr>
            <w:r w:rsidRPr="003B701A">
              <w:rPr>
                <w:rFonts w:cstheme="minorHAnsi"/>
                <w:sz w:val="24"/>
                <w:szCs w:val="24"/>
              </w:rPr>
              <w:t>All parties know if the student “got it”.</w:t>
            </w:r>
          </w:p>
        </w:tc>
        <w:tc>
          <w:tcPr>
            <w:tcW w:w="3827" w:type="dxa"/>
          </w:tcPr>
          <w:p w:rsidR="003B1F86" w:rsidRPr="003B701A" w:rsidRDefault="0060503D" w:rsidP="003B1F86">
            <w:pPr>
              <w:rPr>
                <w:rFonts w:cstheme="minorHAnsi"/>
                <w:sz w:val="24"/>
                <w:szCs w:val="24"/>
              </w:rPr>
            </w:pPr>
            <w:r w:rsidRPr="003B701A">
              <w:rPr>
                <w:rFonts w:cstheme="minorHAnsi"/>
                <w:sz w:val="24"/>
                <w:szCs w:val="24"/>
              </w:rPr>
              <w:t xml:space="preserve">The purpose is to determine </w:t>
            </w:r>
            <w:r w:rsidR="002A76BF" w:rsidRPr="003B701A">
              <w:rPr>
                <w:rFonts w:cstheme="minorHAnsi"/>
                <w:sz w:val="24"/>
                <w:szCs w:val="24"/>
              </w:rPr>
              <w:t>levels of student achievement and the next steps for learning as well as reporting student progress.</w:t>
            </w:r>
          </w:p>
        </w:tc>
      </w:tr>
    </w:tbl>
    <w:p w:rsidR="003B1F86" w:rsidRPr="003B701A" w:rsidRDefault="003B1F86" w:rsidP="00A347D4">
      <w:pPr>
        <w:spacing w:line="240" w:lineRule="auto"/>
        <w:rPr>
          <w:rFonts w:cstheme="minorHAnsi"/>
          <w:b/>
          <w:sz w:val="24"/>
          <w:szCs w:val="24"/>
        </w:rPr>
      </w:pPr>
    </w:p>
    <w:p w:rsidR="00115C32" w:rsidRPr="003B701A" w:rsidRDefault="00115C32" w:rsidP="00A347D4">
      <w:pPr>
        <w:spacing w:line="240" w:lineRule="auto"/>
        <w:rPr>
          <w:rFonts w:cstheme="minorHAnsi"/>
          <w:b/>
          <w:sz w:val="24"/>
          <w:szCs w:val="24"/>
        </w:rPr>
      </w:pPr>
      <w:r w:rsidRPr="003B701A">
        <w:rPr>
          <w:rFonts w:cstheme="minorHAnsi"/>
          <w:b/>
          <w:sz w:val="24"/>
          <w:szCs w:val="24"/>
        </w:rPr>
        <w:t>Teacher Training</w:t>
      </w:r>
      <w:r w:rsidR="00F31E30" w:rsidRPr="003B701A">
        <w:rPr>
          <w:rFonts w:cstheme="minorHAnsi"/>
          <w:b/>
          <w:sz w:val="24"/>
          <w:szCs w:val="24"/>
        </w:rPr>
        <w:t xml:space="preserve"> discussion at Windsor University</w:t>
      </w:r>
    </w:p>
    <w:p w:rsidR="00F31E30" w:rsidRPr="003B701A" w:rsidRDefault="00F31E30" w:rsidP="00A347D4">
      <w:pPr>
        <w:spacing w:line="240" w:lineRule="auto"/>
        <w:rPr>
          <w:rFonts w:cstheme="minorHAnsi"/>
          <w:sz w:val="24"/>
          <w:szCs w:val="24"/>
        </w:rPr>
      </w:pPr>
      <w:r w:rsidRPr="003B701A">
        <w:rPr>
          <w:rFonts w:cstheme="minorHAnsi"/>
          <w:sz w:val="24"/>
          <w:szCs w:val="24"/>
        </w:rPr>
        <w:t>Two lecturers</w:t>
      </w:r>
      <w:r w:rsidR="00115C32" w:rsidRPr="003B701A">
        <w:rPr>
          <w:rFonts w:cstheme="minorHAnsi"/>
          <w:sz w:val="24"/>
          <w:szCs w:val="24"/>
        </w:rPr>
        <w:t xml:space="preserve"> reported that</w:t>
      </w:r>
      <w:r w:rsidRPr="003B701A">
        <w:rPr>
          <w:rFonts w:cstheme="minorHAnsi"/>
          <w:sz w:val="24"/>
          <w:szCs w:val="24"/>
        </w:rPr>
        <w:t xml:space="preserve"> </w:t>
      </w:r>
      <w:r w:rsidR="00115C32" w:rsidRPr="003B701A">
        <w:rPr>
          <w:rFonts w:cstheme="minorHAnsi"/>
          <w:sz w:val="24"/>
          <w:szCs w:val="24"/>
        </w:rPr>
        <w:t xml:space="preserve">all </w:t>
      </w:r>
      <w:r w:rsidRPr="003B701A">
        <w:rPr>
          <w:rFonts w:cstheme="minorHAnsi"/>
          <w:sz w:val="24"/>
          <w:szCs w:val="24"/>
        </w:rPr>
        <w:t>teacher trainees</w:t>
      </w:r>
      <w:r w:rsidR="00115C32" w:rsidRPr="003B701A">
        <w:rPr>
          <w:rFonts w:cstheme="minorHAnsi"/>
          <w:sz w:val="24"/>
          <w:szCs w:val="24"/>
        </w:rPr>
        <w:t xml:space="preserve"> are</w:t>
      </w:r>
      <w:r w:rsidRPr="003B701A">
        <w:rPr>
          <w:rFonts w:cstheme="minorHAnsi"/>
          <w:sz w:val="24"/>
          <w:szCs w:val="24"/>
        </w:rPr>
        <w:t xml:space="preserve"> trained in assessing students, all students sit the EQAO tests</w:t>
      </w:r>
      <w:r w:rsidR="007B7DB8" w:rsidRPr="003B701A">
        <w:rPr>
          <w:rFonts w:cstheme="minorHAnsi"/>
          <w:sz w:val="24"/>
          <w:szCs w:val="24"/>
        </w:rPr>
        <w:t xml:space="preserve">, </w:t>
      </w:r>
      <w:r w:rsidRPr="003B701A">
        <w:rPr>
          <w:rFonts w:cstheme="minorHAnsi"/>
          <w:sz w:val="24"/>
          <w:szCs w:val="24"/>
        </w:rPr>
        <w:t xml:space="preserve">progress is tracked </w:t>
      </w:r>
      <w:r w:rsidR="007B7DB8" w:rsidRPr="003B701A">
        <w:rPr>
          <w:rFonts w:cstheme="minorHAnsi"/>
          <w:sz w:val="24"/>
          <w:szCs w:val="24"/>
        </w:rPr>
        <w:t>but</w:t>
      </w:r>
      <w:r w:rsidRPr="003B701A">
        <w:rPr>
          <w:rFonts w:cstheme="minorHAnsi"/>
          <w:sz w:val="24"/>
          <w:szCs w:val="24"/>
        </w:rPr>
        <w:t xml:space="preserve"> students with special needs are exempted from the tests.</w:t>
      </w:r>
      <w:r w:rsidR="007B7DB8" w:rsidRPr="003B701A">
        <w:rPr>
          <w:rFonts w:cstheme="minorHAnsi"/>
          <w:sz w:val="24"/>
          <w:szCs w:val="24"/>
        </w:rPr>
        <w:t xml:space="preserve">  Teacher trainees can do three</w:t>
      </w:r>
      <w:r w:rsidRPr="003B701A">
        <w:rPr>
          <w:rFonts w:cstheme="minorHAnsi"/>
          <w:sz w:val="24"/>
          <w:szCs w:val="24"/>
        </w:rPr>
        <w:t xml:space="preserve"> special education modules on line.  When I persisted with questioning about whether the courses covered assessment of, planning for and tracking student progress </w:t>
      </w:r>
      <w:r w:rsidR="007B7DB8" w:rsidRPr="003B701A">
        <w:rPr>
          <w:rFonts w:cstheme="minorHAnsi"/>
          <w:sz w:val="24"/>
          <w:szCs w:val="24"/>
        </w:rPr>
        <w:t>–</w:t>
      </w:r>
      <w:r w:rsidRPr="003B701A">
        <w:rPr>
          <w:rFonts w:cstheme="minorHAnsi"/>
          <w:sz w:val="24"/>
          <w:szCs w:val="24"/>
        </w:rPr>
        <w:t xml:space="preserve"> there</w:t>
      </w:r>
      <w:r w:rsidR="007B7DB8" w:rsidRPr="003B701A">
        <w:rPr>
          <w:rFonts w:cstheme="minorHAnsi"/>
          <w:sz w:val="24"/>
          <w:szCs w:val="24"/>
        </w:rPr>
        <w:t xml:space="preserve"> was some prevarication and I got a sense that they had not previously thought about the question.</w:t>
      </w:r>
    </w:p>
    <w:p w:rsidR="008A6504" w:rsidRPr="003B701A" w:rsidRDefault="008A6504" w:rsidP="00A347D4">
      <w:pPr>
        <w:spacing w:line="240" w:lineRule="auto"/>
        <w:rPr>
          <w:rFonts w:cstheme="minorHAnsi"/>
          <w:b/>
          <w:sz w:val="24"/>
          <w:szCs w:val="24"/>
        </w:rPr>
      </w:pPr>
      <w:r w:rsidRPr="003B701A">
        <w:rPr>
          <w:rFonts w:cstheme="minorHAnsi"/>
          <w:b/>
          <w:sz w:val="24"/>
          <w:szCs w:val="24"/>
        </w:rPr>
        <w:t>Special Education training provide through the Board</w:t>
      </w:r>
    </w:p>
    <w:p w:rsidR="008A6504" w:rsidRPr="003B701A" w:rsidRDefault="008A6504" w:rsidP="00A347D4">
      <w:pPr>
        <w:spacing w:line="240" w:lineRule="auto"/>
        <w:rPr>
          <w:rFonts w:cstheme="minorHAnsi"/>
          <w:sz w:val="24"/>
          <w:szCs w:val="24"/>
        </w:rPr>
      </w:pPr>
      <w:r w:rsidRPr="003B701A">
        <w:rPr>
          <w:rFonts w:cstheme="minorHAnsi"/>
          <w:sz w:val="24"/>
          <w:szCs w:val="24"/>
        </w:rPr>
        <w:t>Teachers engage in professional learning.  This is part of their performance appraisal and included in their professional learning plans.  Teachers can complete on-line courses through the local university.  The Board also provides training.</w:t>
      </w:r>
    </w:p>
    <w:p w:rsidR="006E578D" w:rsidRPr="003B701A" w:rsidRDefault="006E578D" w:rsidP="006E578D">
      <w:pPr>
        <w:spacing w:line="240" w:lineRule="auto"/>
        <w:rPr>
          <w:rFonts w:cstheme="minorHAnsi"/>
          <w:b/>
          <w:sz w:val="24"/>
          <w:szCs w:val="24"/>
        </w:rPr>
      </w:pPr>
      <w:r w:rsidRPr="003B701A">
        <w:rPr>
          <w:rFonts w:cstheme="minorHAnsi"/>
          <w:b/>
          <w:sz w:val="24"/>
          <w:szCs w:val="24"/>
        </w:rPr>
        <w:t>School Support Personnel provided from the Board</w:t>
      </w:r>
    </w:p>
    <w:p w:rsidR="006E578D" w:rsidRPr="003B701A" w:rsidRDefault="006E578D" w:rsidP="00A347D4">
      <w:pPr>
        <w:spacing w:line="240" w:lineRule="auto"/>
        <w:rPr>
          <w:rFonts w:cstheme="minorHAnsi"/>
          <w:sz w:val="24"/>
          <w:szCs w:val="24"/>
        </w:rPr>
      </w:pPr>
      <w:r w:rsidRPr="003B701A">
        <w:rPr>
          <w:rFonts w:cstheme="minorHAnsi"/>
          <w:sz w:val="24"/>
          <w:szCs w:val="24"/>
        </w:rPr>
        <w:t>Schools are supported by speech pathologists and language disorder specialists who assess students and support teachers.  Speech pathologists wo</w:t>
      </w:r>
      <w:r w:rsidR="008A6504" w:rsidRPr="003B701A">
        <w:rPr>
          <w:rFonts w:cstheme="minorHAnsi"/>
          <w:sz w:val="24"/>
          <w:szCs w:val="24"/>
        </w:rPr>
        <w:t>r</w:t>
      </w:r>
      <w:r w:rsidRPr="003B701A">
        <w:rPr>
          <w:rFonts w:cstheme="minorHAnsi"/>
          <w:sz w:val="24"/>
          <w:szCs w:val="24"/>
        </w:rPr>
        <w:t>k with teachers to track and plan growth.</w:t>
      </w:r>
    </w:p>
    <w:p w:rsidR="008A6504" w:rsidRPr="003B701A" w:rsidRDefault="008A6504" w:rsidP="00A347D4">
      <w:pPr>
        <w:spacing w:line="240" w:lineRule="auto"/>
        <w:rPr>
          <w:rFonts w:cstheme="minorHAnsi"/>
          <w:sz w:val="24"/>
          <w:szCs w:val="24"/>
        </w:rPr>
      </w:pPr>
      <w:r w:rsidRPr="003B701A">
        <w:rPr>
          <w:rFonts w:cstheme="minorHAnsi"/>
          <w:sz w:val="24"/>
          <w:szCs w:val="24"/>
        </w:rPr>
        <w:t xml:space="preserve">The Board provides psychological services to the school.  </w:t>
      </w:r>
      <w:r w:rsidR="00FD69A9" w:rsidRPr="003B701A">
        <w:rPr>
          <w:rFonts w:cstheme="minorHAnsi"/>
          <w:sz w:val="24"/>
          <w:szCs w:val="24"/>
        </w:rPr>
        <w:t>Psychologists</w:t>
      </w:r>
      <w:r w:rsidRPr="003B701A">
        <w:rPr>
          <w:rFonts w:cstheme="minorHAnsi"/>
          <w:sz w:val="24"/>
          <w:szCs w:val="24"/>
        </w:rPr>
        <w:t xml:space="preserve"> are not teachers.</w:t>
      </w:r>
      <w:r w:rsidR="00683E43" w:rsidRPr="003B701A">
        <w:rPr>
          <w:rFonts w:cstheme="minorHAnsi"/>
          <w:sz w:val="24"/>
          <w:szCs w:val="24"/>
        </w:rPr>
        <w:t xml:space="preserve">  They support schools with risk assessments, return to school plans, suspensions and expulsions and placement of students.</w:t>
      </w:r>
    </w:p>
    <w:p w:rsidR="00683E43" w:rsidRPr="003B701A" w:rsidRDefault="00683E43" w:rsidP="00A347D4">
      <w:pPr>
        <w:spacing w:line="240" w:lineRule="auto"/>
        <w:rPr>
          <w:rFonts w:cstheme="minorHAnsi"/>
          <w:sz w:val="24"/>
          <w:szCs w:val="24"/>
        </w:rPr>
      </w:pPr>
      <w:r w:rsidRPr="003B701A">
        <w:rPr>
          <w:rFonts w:cstheme="minorHAnsi"/>
          <w:sz w:val="24"/>
          <w:szCs w:val="24"/>
        </w:rPr>
        <w:t>The Board provides social workers to schools.  They are not teachers.  They offer a team approach and help schools deal with threats to student learning and engagement.</w:t>
      </w:r>
    </w:p>
    <w:p w:rsidR="00683E43" w:rsidRPr="003B701A" w:rsidRDefault="00683E43" w:rsidP="00A347D4">
      <w:pPr>
        <w:spacing w:line="240" w:lineRule="auto"/>
        <w:rPr>
          <w:rFonts w:cstheme="minorHAnsi"/>
          <w:sz w:val="24"/>
          <w:szCs w:val="24"/>
        </w:rPr>
      </w:pPr>
      <w:r w:rsidRPr="003B701A">
        <w:rPr>
          <w:rFonts w:cstheme="minorHAnsi"/>
          <w:sz w:val="24"/>
          <w:szCs w:val="24"/>
        </w:rPr>
        <w:t>High schools may have a resource officer and a police officer allocated to their schools.</w:t>
      </w:r>
    </w:p>
    <w:p w:rsidR="00683E43" w:rsidRPr="003B701A" w:rsidRDefault="00683E43" w:rsidP="00A347D4">
      <w:pPr>
        <w:spacing w:line="240" w:lineRule="auto"/>
        <w:rPr>
          <w:rFonts w:cstheme="minorHAnsi"/>
          <w:sz w:val="24"/>
          <w:szCs w:val="24"/>
        </w:rPr>
      </w:pPr>
      <w:r w:rsidRPr="003B701A">
        <w:rPr>
          <w:rFonts w:cstheme="minorHAnsi"/>
          <w:sz w:val="24"/>
          <w:szCs w:val="24"/>
        </w:rPr>
        <w:t xml:space="preserve">Diversity officers support schools.  The </w:t>
      </w:r>
      <w:proofErr w:type="spellStart"/>
      <w:r w:rsidRPr="003B701A">
        <w:rPr>
          <w:rFonts w:cstheme="minorHAnsi"/>
          <w:sz w:val="24"/>
          <w:szCs w:val="24"/>
        </w:rPr>
        <w:t>drop out</w:t>
      </w:r>
      <w:proofErr w:type="spellEnd"/>
      <w:r w:rsidRPr="003B701A">
        <w:rPr>
          <w:rFonts w:cstheme="minorHAnsi"/>
          <w:sz w:val="24"/>
          <w:szCs w:val="24"/>
        </w:rPr>
        <w:t xml:space="preserve"> rate and teen pregnancy has been significantly reduced.  They run after school programs at local community centres.</w:t>
      </w:r>
    </w:p>
    <w:p w:rsidR="006E578D" w:rsidRPr="003B701A" w:rsidRDefault="00647FC6" w:rsidP="00A347D4">
      <w:pPr>
        <w:spacing w:line="240" w:lineRule="auto"/>
        <w:rPr>
          <w:rFonts w:cstheme="minorHAnsi"/>
          <w:sz w:val="24"/>
          <w:szCs w:val="24"/>
        </w:rPr>
      </w:pPr>
      <w:r w:rsidRPr="003B701A">
        <w:rPr>
          <w:rFonts w:cstheme="minorHAnsi"/>
          <w:sz w:val="24"/>
          <w:szCs w:val="24"/>
        </w:rPr>
        <w:t>The board pro</w:t>
      </w:r>
      <w:r w:rsidR="00062581" w:rsidRPr="003B701A">
        <w:rPr>
          <w:rFonts w:cstheme="minorHAnsi"/>
          <w:sz w:val="24"/>
          <w:szCs w:val="24"/>
        </w:rPr>
        <w:t>vides schools with educational assistants based on the number of special needs students in the school.</w:t>
      </w:r>
      <w:r w:rsidRPr="003B701A">
        <w:rPr>
          <w:rFonts w:cstheme="minorHAnsi"/>
          <w:sz w:val="24"/>
          <w:szCs w:val="24"/>
        </w:rPr>
        <w:t xml:space="preserve">  They are allocated to the school not to a specific student. </w:t>
      </w:r>
    </w:p>
    <w:p w:rsidR="007B7DB8" w:rsidRPr="003B701A" w:rsidRDefault="00A347D4" w:rsidP="00A347D4">
      <w:pPr>
        <w:spacing w:line="240" w:lineRule="auto"/>
        <w:rPr>
          <w:rFonts w:cstheme="minorHAnsi"/>
          <w:b/>
          <w:sz w:val="24"/>
          <w:szCs w:val="24"/>
        </w:rPr>
      </w:pPr>
      <w:r w:rsidRPr="003B701A">
        <w:rPr>
          <w:rFonts w:cstheme="minorHAnsi"/>
          <w:b/>
          <w:sz w:val="24"/>
          <w:szCs w:val="24"/>
        </w:rPr>
        <w:t xml:space="preserve">Special Education </w:t>
      </w:r>
      <w:r w:rsidR="007B7DB8" w:rsidRPr="003B701A">
        <w:rPr>
          <w:rFonts w:cstheme="minorHAnsi"/>
          <w:b/>
          <w:sz w:val="24"/>
          <w:szCs w:val="24"/>
        </w:rPr>
        <w:t>program</w:t>
      </w:r>
      <w:r w:rsidRPr="003B701A">
        <w:rPr>
          <w:rFonts w:cstheme="minorHAnsi"/>
          <w:b/>
          <w:sz w:val="24"/>
          <w:szCs w:val="24"/>
        </w:rPr>
        <w:t>s</w:t>
      </w:r>
    </w:p>
    <w:p w:rsidR="00877AFB" w:rsidRDefault="006E578D" w:rsidP="00A347D4">
      <w:pPr>
        <w:spacing w:line="240" w:lineRule="auto"/>
        <w:rPr>
          <w:rFonts w:cstheme="minorHAnsi"/>
          <w:sz w:val="24"/>
          <w:szCs w:val="24"/>
        </w:rPr>
      </w:pPr>
      <w:r w:rsidRPr="003B701A">
        <w:rPr>
          <w:rFonts w:cstheme="minorHAnsi"/>
          <w:sz w:val="24"/>
          <w:szCs w:val="24"/>
        </w:rPr>
        <w:t xml:space="preserve">A range of programs are offered including STEPS, GAINS and K Courses.  </w:t>
      </w:r>
    </w:p>
    <w:p w:rsidR="00877AFB" w:rsidRDefault="00877AFB" w:rsidP="00A347D4">
      <w:pPr>
        <w:spacing w:line="240" w:lineRule="auto"/>
        <w:rPr>
          <w:rFonts w:cstheme="minorHAnsi"/>
          <w:sz w:val="24"/>
          <w:szCs w:val="24"/>
        </w:rPr>
      </w:pPr>
      <w:r>
        <w:rPr>
          <w:rFonts w:cstheme="minorHAnsi"/>
          <w:sz w:val="24"/>
          <w:szCs w:val="24"/>
        </w:rPr>
        <w:lastRenderedPageBreak/>
        <w:t xml:space="preserve">STEPS </w:t>
      </w:r>
      <w:r w:rsidR="00392BA8">
        <w:rPr>
          <w:rFonts w:cstheme="minorHAnsi"/>
          <w:sz w:val="24"/>
          <w:szCs w:val="24"/>
        </w:rPr>
        <w:t>(</w:t>
      </w:r>
      <w:r>
        <w:rPr>
          <w:rFonts w:cstheme="minorHAnsi"/>
          <w:sz w:val="24"/>
          <w:szCs w:val="24"/>
        </w:rPr>
        <w:t xml:space="preserve">Skills </w:t>
      </w:r>
      <w:proofErr w:type="gramStart"/>
      <w:r>
        <w:rPr>
          <w:rFonts w:cstheme="minorHAnsi"/>
          <w:sz w:val="24"/>
          <w:szCs w:val="24"/>
        </w:rPr>
        <w:t>To</w:t>
      </w:r>
      <w:proofErr w:type="gramEnd"/>
      <w:r>
        <w:rPr>
          <w:rFonts w:cstheme="minorHAnsi"/>
          <w:sz w:val="24"/>
          <w:szCs w:val="24"/>
        </w:rPr>
        <w:t xml:space="preserve"> Enhance Personal Success) classes are in secondary schools.  They are full day </w:t>
      </w:r>
      <w:r w:rsidR="00392BA8">
        <w:rPr>
          <w:rFonts w:cstheme="minorHAnsi"/>
          <w:sz w:val="24"/>
          <w:szCs w:val="24"/>
        </w:rPr>
        <w:t xml:space="preserve">self contained programs for students with profound and complex needs. </w:t>
      </w:r>
      <w:r w:rsidR="00FD69A9">
        <w:rPr>
          <w:rFonts w:cstheme="minorHAnsi"/>
          <w:sz w:val="24"/>
          <w:szCs w:val="24"/>
        </w:rPr>
        <w:t xml:space="preserve">There are </w:t>
      </w:r>
      <w:r w:rsidR="00392BA8">
        <w:rPr>
          <w:rFonts w:cstheme="minorHAnsi"/>
          <w:sz w:val="24"/>
          <w:szCs w:val="24"/>
        </w:rPr>
        <w:t>17 classes across 19 schools</w:t>
      </w:r>
      <w:r w:rsidR="00FD69A9">
        <w:rPr>
          <w:rFonts w:cstheme="minorHAnsi"/>
          <w:sz w:val="24"/>
          <w:szCs w:val="24"/>
        </w:rPr>
        <w:t>.</w:t>
      </w:r>
    </w:p>
    <w:p w:rsidR="00392BA8" w:rsidRDefault="00392BA8" w:rsidP="00A347D4">
      <w:pPr>
        <w:spacing w:line="240" w:lineRule="auto"/>
        <w:rPr>
          <w:rFonts w:cstheme="minorHAnsi"/>
          <w:sz w:val="24"/>
          <w:szCs w:val="24"/>
        </w:rPr>
      </w:pPr>
      <w:r>
        <w:rPr>
          <w:rFonts w:cstheme="minorHAnsi"/>
          <w:sz w:val="24"/>
          <w:szCs w:val="24"/>
        </w:rPr>
        <w:t xml:space="preserve">GAINS (Giving Attention to Individual Needs) classes are in elementary schools. They are full day self contained programs for students with profound and complex needs. </w:t>
      </w:r>
      <w:r w:rsidR="00FD69A9">
        <w:rPr>
          <w:rFonts w:cstheme="minorHAnsi"/>
          <w:sz w:val="24"/>
          <w:szCs w:val="24"/>
        </w:rPr>
        <w:t xml:space="preserve">There are </w:t>
      </w:r>
      <w:r>
        <w:rPr>
          <w:rFonts w:cstheme="minorHAnsi"/>
          <w:sz w:val="24"/>
          <w:szCs w:val="24"/>
        </w:rPr>
        <w:t>21 classes across 61 schools.</w:t>
      </w:r>
    </w:p>
    <w:p w:rsidR="006E578D" w:rsidRPr="003B701A" w:rsidRDefault="006E578D" w:rsidP="00A347D4">
      <w:pPr>
        <w:spacing w:line="240" w:lineRule="auto"/>
        <w:rPr>
          <w:rFonts w:cstheme="minorHAnsi"/>
          <w:sz w:val="24"/>
          <w:szCs w:val="24"/>
        </w:rPr>
      </w:pPr>
      <w:r w:rsidRPr="003B701A">
        <w:rPr>
          <w:rFonts w:cstheme="minorHAnsi"/>
          <w:sz w:val="24"/>
          <w:szCs w:val="24"/>
        </w:rPr>
        <w:t>These programs operate</w:t>
      </w:r>
      <w:r w:rsidR="008A6504" w:rsidRPr="003B701A">
        <w:rPr>
          <w:rFonts w:cstheme="minorHAnsi"/>
          <w:sz w:val="24"/>
          <w:szCs w:val="24"/>
        </w:rPr>
        <w:t xml:space="preserve"> in schools and provide</w:t>
      </w:r>
      <w:r w:rsidRPr="003B701A">
        <w:rPr>
          <w:rFonts w:cstheme="minorHAnsi"/>
          <w:sz w:val="24"/>
          <w:szCs w:val="24"/>
        </w:rPr>
        <w:t xml:space="preserve"> individualised learning plans </w:t>
      </w:r>
      <w:r w:rsidR="008A6504" w:rsidRPr="003B701A">
        <w:rPr>
          <w:rFonts w:cstheme="minorHAnsi"/>
          <w:sz w:val="24"/>
          <w:szCs w:val="24"/>
        </w:rPr>
        <w:t xml:space="preserve">and pathways </w:t>
      </w:r>
      <w:r w:rsidRPr="003B701A">
        <w:rPr>
          <w:rFonts w:cstheme="minorHAnsi"/>
          <w:sz w:val="24"/>
          <w:szCs w:val="24"/>
        </w:rPr>
        <w:t xml:space="preserve">for students. I observed this happening in classrooms.  </w:t>
      </w:r>
    </w:p>
    <w:p w:rsidR="00062581" w:rsidRPr="003B701A" w:rsidRDefault="00062581" w:rsidP="00A347D4">
      <w:pPr>
        <w:spacing w:line="240" w:lineRule="auto"/>
        <w:rPr>
          <w:rFonts w:cstheme="minorHAnsi"/>
          <w:sz w:val="24"/>
          <w:szCs w:val="24"/>
        </w:rPr>
      </w:pPr>
      <w:r w:rsidRPr="003B701A">
        <w:rPr>
          <w:rFonts w:cstheme="minorHAnsi"/>
          <w:sz w:val="24"/>
          <w:szCs w:val="24"/>
        </w:rPr>
        <w:t>Character building is incorporated into I.E.</w:t>
      </w:r>
      <w:r w:rsidR="00FD69A9">
        <w:rPr>
          <w:rFonts w:cstheme="minorHAnsi"/>
          <w:sz w:val="24"/>
          <w:szCs w:val="24"/>
        </w:rPr>
        <w:t>P</w:t>
      </w:r>
      <w:r w:rsidRPr="003B701A">
        <w:rPr>
          <w:rFonts w:cstheme="minorHAnsi"/>
          <w:sz w:val="24"/>
          <w:szCs w:val="24"/>
        </w:rPr>
        <w:t>.s to encourage students to advocate for themselves.</w:t>
      </w:r>
    </w:p>
    <w:p w:rsidR="008A6504" w:rsidRPr="003B701A" w:rsidRDefault="008A6504" w:rsidP="00A347D4">
      <w:pPr>
        <w:spacing w:line="240" w:lineRule="auto"/>
        <w:rPr>
          <w:rFonts w:cstheme="minorHAnsi"/>
          <w:b/>
          <w:sz w:val="24"/>
          <w:szCs w:val="24"/>
        </w:rPr>
      </w:pPr>
      <w:r w:rsidRPr="003B701A">
        <w:rPr>
          <w:rFonts w:cstheme="minorHAnsi"/>
          <w:b/>
          <w:sz w:val="24"/>
          <w:szCs w:val="24"/>
        </w:rPr>
        <w:t>Assessment processes used for special education students</w:t>
      </w:r>
    </w:p>
    <w:p w:rsidR="008A6504" w:rsidRPr="003B701A" w:rsidRDefault="008A6504" w:rsidP="00A347D4">
      <w:pPr>
        <w:spacing w:line="240" w:lineRule="auto"/>
        <w:rPr>
          <w:rFonts w:cstheme="minorHAnsi"/>
          <w:sz w:val="24"/>
          <w:szCs w:val="24"/>
        </w:rPr>
      </w:pPr>
      <w:r w:rsidRPr="003B701A">
        <w:rPr>
          <w:rFonts w:cstheme="minorHAnsi"/>
          <w:sz w:val="24"/>
          <w:szCs w:val="24"/>
        </w:rPr>
        <w:t>DIBELLS</w:t>
      </w:r>
      <w:r w:rsidR="00683E43" w:rsidRPr="003B701A">
        <w:rPr>
          <w:rFonts w:cstheme="minorHAnsi"/>
          <w:sz w:val="24"/>
          <w:szCs w:val="24"/>
        </w:rPr>
        <w:t xml:space="preserve"> – This assesses early literacy skills and can be administered by teachers.  There are multiple forms and assessing over time using this kit was considered to be easy.</w:t>
      </w:r>
    </w:p>
    <w:p w:rsidR="008A6504" w:rsidRPr="003B701A" w:rsidRDefault="00683E43" w:rsidP="00A347D4">
      <w:pPr>
        <w:spacing w:line="240" w:lineRule="auto"/>
        <w:rPr>
          <w:rFonts w:cstheme="minorHAnsi"/>
          <w:sz w:val="24"/>
          <w:szCs w:val="24"/>
        </w:rPr>
      </w:pPr>
      <w:r w:rsidRPr="003B701A">
        <w:rPr>
          <w:rFonts w:cstheme="minorHAnsi"/>
          <w:sz w:val="24"/>
          <w:szCs w:val="24"/>
        </w:rPr>
        <w:t xml:space="preserve">OPEA – This </w:t>
      </w:r>
      <w:r w:rsidR="00FD69A9">
        <w:rPr>
          <w:rFonts w:cstheme="minorHAnsi"/>
          <w:sz w:val="24"/>
          <w:szCs w:val="24"/>
        </w:rPr>
        <w:t>wa</w:t>
      </w:r>
      <w:r w:rsidRPr="003B701A">
        <w:rPr>
          <w:rFonts w:cstheme="minorHAnsi"/>
          <w:sz w:val="24"/>
          <w:szCs w:val="24"/>
        </w:rPr>
        <w:t>s an assessment project run by the board.  It involved action research and the publication of a resource guide.</w:t>
      </w:r>
    </w:p>
    <w:p w:rsidR="003B701A" w:rsidRDefault="003B701A" w:rsidP="003B701A">
      <w:pPr>
        <w:pStyle w:val="NormalWeb"/>
        <w:rPr>
          <w:rFonts w:asciiTheme="minorHAnsi" w:hAnsiTheme="minorHAnsi" w:cstheme="minorHAnsi"/>
        </w:rPr>
      </w:pPr>
      <w:r w:rsidRPr="003B701A">
        <w:rPr>
          <w:rFonts w:asciiTheme="minorHAnsi" w:hAnsiTheme="minorHAnsi" w:cstheme="minorHAnsi"/>
        </w:rPr>
        <w:t>The Carolina Curriculum – This is an assessment and intervention program designed for use with young children from birth to five years who have mild to severe disabilities. It is a criterio</w:t>
      </w:r>
      <w:r>
        <w:rPr>
          <w:rFonts w:asciiTheme="minorHAnsi" w:hAnsiTheme="minorHAnsi" w:cstheme="minorHAnsi"/>
        </w:rPr>
        <w:t>n-referenced system that</w:t>
      </w:r>
      <w:r w:rsidRPr="003B701A">
        <w:rPr>
          <w:rFonts w:asciiTheme="minorHAnsi" w:hAnsiTheme="minorHAnsi" w:cstheme="minorHAnsi"/>
        </w:rPr>
        <w:t xml:space="preserve"> lin</w:t>
      </w:r>
      <w:r>
        <w:rPr>
          <w:rFonts w:asciiTheme="minorHAnsi" w:hAnsiTheme="minorHAnsi" w:cstheme="minorHAnsi"/>
        </w:rPr>
        <w:t>ks assessment with intervention.</w:t>
      </w:r>
    </w:p>
    <w:p w:rsidR="003B701A" w:rsidRDefault="003B701A" w:rsidP="003B701A">
      <w:pPr>
        <w:pStyle w:val="NormalWeb"/>
        <w:rPr>
          <w:rFonts w:asciiTheme="minorHAnsi" w:hAnsiTheme="minorHAnsi" w:cstheme="minorHAnsi"/>
        </w:rPr>
      </w:pPr>
      <w:r>
        <w:rPr>
          <w:rFonts w:asciiTheme="minorHAnsi" w:hAnsiTheme="minorHAnsi" w:cstheme="minorHAnsi"/>
        </w:rPr>
        <w:t>F.I.S.H. – The Functional Independent S</w:t>
      </w:r>
      <w:r w:rsidR="007D010F">
        <w:rPr>
          <w:rFonts w:asciiTheme="minorHAnsi" w:hAnsiTheme="minorHAnsi" w:cstheme="minorHAnsi"/>
        </w:rPr>
        <w:t>kills Handbook offers assessment and 421 specific behaviour plans for the domains of adaptive behaviour, sensorimotor, social development, speech and language.</w:t>
      </w:r>
    </w:p>
    <w:p w:rsidR="00683E43" w:rsidRPr="003B701A" w:rsidRDefault="003F661C" w:rsidP="003F661C">
      <w:pPr>
        <w:pStyle w:val="NormalWeb"/>
        <w:rPr>
          <w:rFonts w:asciiTheme="minorHAnsi" w:hAnsiTheme="minorHAnsi" w:cstheme="minorHAnsi"/>
        </w:rPr>
      </w:pPr>
      <w:r>
        <w:rPr>
          <w:rFonts w:asciiTheme="minorHAnsi" w:hAnsiTheme="minorHAnsi" w:cstheme="minorHAnsi"/>
        </w:rPr>
        <w:t>HELP – The Hawaiian Early Years Learning Profile is a criterion referenced test used for curriculum planning</w:t>
      </w:r>
      <w:r w:rsidR="00FD69A9">
        <w:rPr>
          <w:rFonts w:asciiTheme="minorHAnsi" w:hAnsiTheme="minorHAnsi" w:cstheme="minorHAnsi"/>
        </w:rPr>
        <w:t>.</w:t>
      </w:r>
    </w:p>
    <w:p w:rsidR="008A6504" w:rsidRPr="003B701A" w:rsidRDefault="00FD69A9" w:rsidP="00A347D4">
      <w:pPr>
        <w:spacing w:line="240" w:lineRule="auto"/>
        <w:rPr>
          <w:rFonts w:cstheme="minorHAnsi"/>
          <w:b/>
          <w:sz w:val="24"/>
          <w:szCs w:val="24"/>
        </w:rPr>
      </w:pPr>
      <w:r>
        <w:rPr>
          <w:rFonts w:cstheme="minorHAnsi"/>
          <w:b/>
          <w:sz w:val="24"/>
          <w:szCs w:val="24"/>
        </w:rPr>
        <w:t>The Board is</w:t>
      </w:r>
      <w:r w:rsidR="008A6504" w:rsidRPr="003B701A">
        <w:rPr>
          <w:rFonts w:cstheme="minorHAnsi"/>
          <w:b/>
          <w:sz w:val="24"/>
          <w:szCs w:val="24"/>
        </w:rPr>
        <w:t xml:space="preserve"> commitment to supporting students with special needs.</w:t>
      </w:r>
    </w:p>
    <w:p w:rsidR="008A6504" w:rsidRPr="003B701A" w:rsidRDefault="008A6504" w:rsidP="00A347D4">
      <w:pPr>
        <w:spacing w:line="240" w:lineRule="auto"/>
        <w:rPr>
          <w:rFonts w:cstheme="minorHAnsi"/>
          <w:sz w:val="24"/>
          <w:szCs w:val="24"/>
        </w:rPr>
      </w:pPr>
      <w:r w:rsidRPr="003B701A">
        <w:rPr>
          <w:rFonts w:cstheme="minorHAnsi"/>
          <w:sz w:val="24"/>
          <w:szCs w:val="24"/>
        </w:rPr>
        <w:t xml:space="preserve">There is a Superintendent of Special Education.  She is supported by a Supervising Principal.  Every school </w:t>
      </w:r>
      <w:r w:rsidR="00683E43" w:rsidRPr="003B701A">
        <w:rPr>
          <w:rFonts w:cstheme="minorHAnsi"/>
          <w:sz w:val="24"/>
          <w:szCs w:val="24"/>
        </w:rPr>
        <w:t>I visited talked with confidence about the level of support they received.</w:t>
      </w:r>
    </w:p>
    <w:p w:rsidR="001C3781" w:rsidRPr="003B701A" w:rsidRDefault="001C3781" w:rsidP="00A347D4">
      <w:pPr>
        <w:autoSpaceDE w:val="0"/>
        <w:autoSpaceDN w:val="0"/>
        <w:adjustRightInd w:val="0"/>
        <w:spacing w:after="0" w:line="240" w:lineRule="auto"/>
        <w:rPr>
          <w:rFonts w:cstheme="minorHAnsi"/>
          <w:sz w:val="24"/>
          <w:szCs w:val="24"/>
        </w:rPr>
      </w:pPr>
      <w:r w:rsidRPr="003B701A">
        <w:rPr>
          <w:rFonts w:cstheme="minorHAnsi"/>
          <w:sz w:val="24"/>
          <w:szCs w:val="24"/>
        </w:rPr>
        <w:t xml:space="preserve">The Greater Essex County Board Web Site </w:t>
      </w:r>
      <w:r w:rsidR="00A347D4" w:rsidRPr="003B701A">
        <w:rPr>
          <w:rFonts w:cstheme="minorHAnsi"/>
          <w:sz w:val="24"/>
          <w:szCs w:val="24"/>
        </w:rPr>
        <w:t>provide</w:t>
      </w:r>
      <w:r w:rsidR="008A6504" w:rsidRPr="003B701A">
        <w:rPr>
          <w:rFonts w:cstheme="minorHAnsi"/>
          <w:sz w:val="24"/>
          <w:szCs w:val="24"/>
        </w:rPr>
        <w:t>s</w:t>
      </w:r>
      <w:r w:rsidR="00A347D4" w:rsidRPr="003B701A">
        <w:rPr>
          <w:rFonts w:cstheme="minorHAnsi"/>
          <w:sz w:val="24"/>
          <w:szCs w:val="24"/>
        </w:rPr>
        <w:t xml:space="preserve"> the following information: </w:t>
      </w:r>
      <w:r w:rsidRPr="003B701A">
        <w:rPr>
          <w:rFonts w:cstheme="minorHAnsi"/>
          <w:sz w:val="24"/>
          <w:szCs w:val="24"/>
        </w:rPr>
        <w:t xml:space="preserve"> “We are committed to fulfilling our Board’s Mission statement of providing “learning opportunities which support, challenge, and inspire all students to achieve their full potential and enable them to participate meaningfu</w:t>
      </w:r>
      <w:r w:rsidR="00A347D4" w:rsidRPr="003B701A">
        <w:rPr>
          <w:rFonts w:cstheme="minorHAnsi"/>
          <w:sz w:val="24"/>
          <w:szCs w:val="24"/>
        </w:rPr>
        <w:t>lly in their communities</w:t>
      </w:r>
      <w:r w:rsidRPr="003B701A">
        <w:rPr>
          <w:rFonts w:cstheme="minorHAnsi"/>
          <w:sz w:val="24"/>
          <w:szCs w:val="24"/>
        </w:rPr>
        <w:t>. We are also committed to the Ministry of Education’s three key priorities:</w:t>
      </w:r>
    </w:p>
    <w:p w:rsidR="001C3781" w:rsidRPr="003B701A" w:rsidRDefault="001C3781" w:rsidP="00A347D4">
      <w:pPr>
        <w:autoSpaceDE w:val="0"/>
        <w:autoSpaceDN w:val="0"/>
        <w:adjustRightInd w:val="0"/>
        <w:spacing w:after="0" w:line="240" w:lineRule="auto"/>
        <w:rPr>
          <w:rFonts w:cstheme="minorHAnsi"/>
          <w:sz w:val="24"/>
          <w:szCs w:val="24"/>
        </w:rPr>
      </w:pPr>
      <w:r w:rsidRPr="003B701A">
        <w:rPr>
          <w:rFonts w:cstheme="minorHAnsi"/>
          <w:sz w:val="24"/>
          <w:szCs w:val="24"/>
        </w:rPr>
        <w:t>• Increased Student Achievement</w:t>
      </w:r>
    </w:p>
    <w:p w:rsidR="001C3781" w:rsidRPr="003B701A" w:rsidRDefault="001C3781" w:rsidP="00A347D4">
      <w:pPr>
        <w:autoSpaceDE w:val="0"/>
        <w:autoSpaceDN w:val="0"/>
        <w:adjustRightInd w:val="0"/>
        <w:spacing w:after="0" w:line="240" w:lineRule="auto"/>
        <w:rPr>
          <w:rFonts w:cstheme="minorHAnsi"/>
          <w:sz w:val="24"/>
          <w:szCs w:val="24"/>
        </w:rPr>
      </w:pPr>
      <w:r w:rsidRPr="003B701A">
        <w:rPr>
          <w:rFonts w:cstheme="minorHAnsi"/>
          <w:sz w:val="24"/>
          <w:szCs w:val="24"/>
        </w:rPr>
        <w:t>• Reduced Gaps in Student Achievement</w:t>
      </w:r>
    </w:p>
    <w:p w:rsidR="001C3781" w:rsidRPr="003B701A" w:rsidRDefault="001C3781" w:rsidP="00A347D4">
      <w:pPr>
        <w:autoSpaceDE w:val="0"/>
        <w:autoSpaceDN w:val="0"/>
        <w:adjustRightInd w:val="0"/>
        <w:spacing w:after="0" w:line="240" w:lineRule="auto"/>
        <w:rPr>
          <w:rFonts w:cstheme="minorHAnsi"/>
          <w:sz w:val="24"/>
          <w:szCs w:val="24"/>
        </w:rPr>
      </w:pPr>
      <w:proofErr w:type="gramStart"/>
      <w:r w:rsidRPr="003B701A">
        <w:rPr>
          <w:rFonts w:cstheme="minorHAnsi"/>
          <w:sz w:val="24"/>
          <w:szCs w:val="24"/>
        </w:rPr>
        <w:t>• Increased Confidence in Publicly Funded Education</w:t>
      </w:r>
      <w:r w:rsidR="00A347D4" w:rsidRPr="003B701A">
        <w:rPr>
          <w:rFonts w:cstheme="minorHAnsi"/>
          <w:sz w:val="24"/>
          <w:szCs w:val="24"/>
        </w:rPr>
        <w:t>”.</w:t>
      </w:r>
      <w:proofErr w:type="gramEnd"/>
    </w:p>
    <w:p w:rsidR="001C3781" w:rsidRPr="003B701A" w:rsidRDefault="001C3781" w:rsidP="00A347D4">
      <w:pPr>
        <w:autoSpaceDE w:val="0"/>
        <w:autoSpaceDN w:val="0"/>
        <w:adjustRightInd w:val="0"/>
        <w:spacing w:after="0" w:line="240" w:lineRule="auto"/>
        <w:rPr>
          <w:rFonts w:cstheme="minorHAnsi"/>
          <w:sz w:val="24"/>
          <w:szCs w:val="24"/>
        </w:rPr>
      </w:pPr>
    </w:p>
    <w:p w:rsidR="007B7DB8" w:rsidRPr="003B701A" w:rsidRDefault="001C3781" w:rsidP="00A347D4">
      <w:pPr>
        <w:autoSpaceDE w:val="0"/>
        <w:autoSpaceDN w:val="0"/>
        <w:adjustRightInd w:val="0"/>
        <w:spacing w:after="0" w:line="240" w:lineRule="auto"/>
        <w:rPr>
          <w:rFonts w:cstheme="minorHAnsi"/>
          <w:sz w:val="24"/>
          <w:szCs w:val="24"/>
        </w:rPr>
      </w:pPr>
      <w:r w:rsidRPr="003B701A">
        <w:rPr>
          <w:rFonts w:cstheme="minorHAnsi"/>
          <w:sz w:val="24"/>
          <w:szCs w:val="24"/>
        </w:rPr>
        <w:t>Their focus “is to reduce the gaps in student achievement and our commitment to assisting our administrators in early identification and early interventions for students, impacts how the Special Education department will be deploying human resources. As our system moves to more differentiated learning for our students based on their individual needs, our tiered system of providing support, and more precise data on student achievement, we are carefully examining our delivery of programs and services within the Special Education de</w:t>
      </w:r>
      <w:r w:rsidR="00A347D4" w:rsidRPr="003B701A">
        <w:rPr>
          <w:rFonts w:cstheme="minorHAnsi"/>
          <w:sz w:val="24"/>
          <w:szCs w:val="24"/>
        </w:rPr>
        <w:t xml:space="preserve">partment on an ongoing </w:t>
      </w:r>
      <w:r w:rsidRPr="003B701A">
        <w:rPr>
          <w:rFonts w:cstheme="minorHAnsi"/>
          <w:sz w:val="24"/>
          <w:szCs w:val="24"/>
        </w:rPr>
        <w:t>basis. By examining our delivery of service, it will ensure that we meet with new legislation requirements, will respond to shifts in the classroom “assessment for” learning model, and will maintain an intense focus on learning for all of our students.”</w:t>
      </w:r>
    </w:p>
    <w:p w:rsidR="00E229E8" w:rsidRDefault="00E229E8" w:rsidP="00A347D4">
      <w:pPr>
        <w:spacing w:line="240" w:lineRule="auto"/>
        <w:rPr>
          <w:rFonts w:cstheme="minorHAnsi"/>
          <w:sz w:val="24"/>
          <w:szCs w:val="24"/>
        </w:rPr>
      </w:pPr>
    </w:p>
    <w:p w:rsidR="006E578D" w:rsidRPr="003F661C" w:rsidRDefault="003F661C" w:rsidP="00A347D4">
      <w:pPr>
        <w:spacing w:line="240" w:lineRule="auto"/>
        <w:rPr>
          <w:rFonts w:cstheme="minorHAnsi"/>
          <w:b/>
          <w:sz w:val="24"/>
          <w:szCs w:val="24"/>
        </w:rPr>
      </w:pPr>
      <w:r w:rsidRPr="003F661C">
        <w:rPr>
          <w:rFonts w:cstheme="minorHAnsi"/>
          <w:b/>
          <w:sz w:val="24"/>
          <w:szCs w:val="24"/>
        </w:rPr>
        <w:lastRenderedPageBreak/>
        <w:t>Unions</w:t>
      </w:r>
    </w:p>
    <w:p w:rsidR="003F661C" w:rsidRPr="003B701A" w:rsidRDefault="003F661C" w:rsidP="00A347D4">
      <w:pPr>
        <w:spacing w:line="240" w:lineRule="auto"/>
        <w:rPr>
          <w:rFonts w:cstheme="minorHAnsi"/>
          <w:sz w:val="24"/>
          <w:szCs w:val="24"/>
        </w:rPr>
      </w:pPr>
      <w:r>
        <w:rPr>
          <w:rFonts w:cstheme="minorHAnsi"/>
          <w:sz w:val="24"/>
          <w:szCs w:val="24"/>
        </w:rPr>
        <w:t>Principals are not members of the union.  The union has brokered a collective agreement for 1 staff meeting a month for professional development. Schools get creative with how they can get people together during school time.</w:t>
      </w:r>
      <w:r w:rsidR="00FD69A9">
        <w:rPr>
          <w:rFonts w:cstheme="minorHAnsi"/>
          <w:sz w:val="24"/>
          <w:szCs w:val="24"/>
        </w:rPr>
        <w:t xml:space="preserve">  Superintendents negotiate with union officials </w:t>
      </w:r>
      <w:r w:rsidR="00044B6A">
        <w:rPr>
          <w:rFonts w:cstheme="minorHAnsi"/>
          <w:sz w:val="24"/>
          <w:szCs w:val="24"/>
        </w:rPr>
        <w:t>about introducing anything that a teacher could deem as increasing their work load.</w:t>
      </w:r>
    </w:p>
    <w:p w:rsidR="003276FE" w:rsidRPr="00E229E8" w:rsidRDefault="005F7052" w:rsidP="00A347D4">
      <w:pPr>
        <w:spacing w:line="240" w:lineRule="auto"/>
        <w:rPr>
          <w:rFonts w:cstheme="minorHAnsi"/>
          <w:b/>
          <w:sz w:val="24"/>
          <w:szCs w:val="24"/>
        </w:rPr>
      </w:pPr>
      <w:r>
        <w:rPr>
          <w:rFonts w:cstheme="minorHAnsi"/>
          <w:b/>
          <w:sz w:val="24"/>
          <w:szCs w:val="24"/>
        </w:rPr>
        <w:t>FINDINGS</w:t>
      </w:r>
    </w:p>
    <w:p w:rsidR="00510A19" w:rsidRDefault="00E229E8" w:rsidP="00A347D4">
      <w:pPr>
        <w:spacing w:line="240" w:lineRule="auto"/>
        <w:rPr>
          <w:rFonts w:cstheme="minorHAnsi"/>
          <w:sz w:val="24"/>
          <w:szCs w:val="24"/>
        </w:rPr>
      </w:pPr>
      <w:r>
        <w:rPr>
          <w:rFonts w:cstheme="minorHAnsi"/>
          <w:sz w:val="24"/>
          <w:szCs w:val="24"/>
        </w:rPr>
        <w:t xml:space="preserve">Students with profound and complex needs are catered for in mainstream school settings. </w:t>
      </w:r>
    </w:p>
    <w:p w:rsidR="00510A19" w:rsidRDefault="00E229E8" w:rsidP="00A347D4">
      <w:pPr>
        <w:spacing w:line="240" w:lineRule="auto"/>
        <w:rPr>
          <w:rFonts w:cstheme="minorHAnsi"/>
          <w:sz w:val="24"/>
          <w:szCs w:val="24"/>
        </w:rPr>
      </w:pPr>
      <w:r>
        <w:rPr>
          <w:rFonts w:cstheme="minorHAnsi"/>
          <w:sz w:val="24"/>
          <w:szCs w:val="24"/>
        </w:rPr>
        <w:t xml:space="preserve">Principals reported a high degree of support from the Superintendent and the Supervising Principal.  </w:t>
      </w:r>
    </w:p>
    <w:p w:rsidR="00044B6A" w:rsidRDefault="00E229E8" w:rsidP="00A347D4">
      <w:pPr>
        <w:spacing w:line="240" w:lineRule="auto"/>
        <w:rPr>
          <w:rFonts w:cstheme="minorHAnsi"/>
          <w:sz w:val="24"/>
          <w:szCs w:val="24"/>
        </w:rPr>
      </w:pPr>
      <w:r>
        <w:rPr>
          <w:rFonts w:cstheme="minorHAnsi"/>
          <w:sz w:val="24"/>
          <w:szCs w:val="24"/>
        </w:rPr>
        <w:t xml:space="preserve">The Board provides schools with Educational Assistants.  These assistants co-teach and co-plan with classroom teacher. </w:t>
      </w:r>
    </w:p>
    <w:p w:rsidR="00044B6A" w:rsidRDefault="00044B6A" w:rsidP="00A347D4">
      <w:pPr>
        <w:spacing w:line="240" w:lineRule="auto"/>
        <w:rPr>
          <w:rFonts w:cstheme="minorHAnsi"/>
          <w:sz w:val="24"/>
          <w:szCs w:val="24"/>
        </w:rPr>
      </w:pPr>
      <w:r>
        <w:rPr>
          <w:rFonts w:cstheme="minorHAnsi"/>
          <w:sz w:val="24"/>
          <w:szCs w:val="24"/>
        </w:rPr>
        <w:t>Every teacher in every classroom talked positively about their class, their school and seemed confident about supporting their students.</w:t>
      </w:r>
    </w:p>
    <w:p w:rsidR="00516075" w:rsidRDefault="002D143C" w:rsidP="00A347D4">
      <w:pPr>
        <w:spacing w:line="240" w:lineRule="auto"/>
        <w:rPr>
          <w:rFonts w:cstheme="minorHAnsi"/>
          <w:sz w:val="24"/>
          <w:szCs w:val="24"/>
        </w:rPr>
      </w:pPr>
      <w:r>
        <w:rPr>
          <w:rFonts w:cstheme="minorHAnsi"/>
          <w:sz w:val="24"/>
          <w:szCs w:val="24"/>
        </w:rPr>
        <w:t xml:space="preserve">The Greater Essex Board Plan for Growing Success has some elements that would be useful to think about.  </w:t>
      </w:r>
      <w:proofErr w:type="gramStart"/>
      <w:r>
        <w:rPr>
          <w:rFonts w:cstheme="minorHAnsi"/>
          <w:sz w:val="24"/>
          <w:szCs w:val="24"/>
        </w:rPr>
        <w:t>Specifically, the expectations for assessment and differentiation in planning for teaching.</w:t>
      </w:r>
      <w:proofErr w:type="gramEnd"/>
    </w:p>
    <w:p w:rsidR="002D143C" w:rsidRDefault="002D143C" w:rsidP="00A347D4">
      <w:pPr>
        <w:spacing w:line="240" w:lineRule="auto"/>
        <w:rPr>
          <w:rFonts w:cstheme="minorHAnsi"/>
          <w:sz w:val="24"/>
          <w:szCs w:val="24"/>
        </w:rPr>
      </w:pPr>
      <w:bookmarkStart w:id="0" w:name="_GoBack"/>
      <w:bookmarkEnd w:id="0"/>
    </w:p>
    <w:p w:rsidR="001F54AE" w:rsidRDefault="00E229E8" w:rsidP="00A347D4">
      <w:pPr>
        <w:spacing w:line="240" w:lineRule="auto"/>
        <w:rPr>
          <w:rFonts w:cstheme="minorHAnsi"/>
          <w:sz w:val="24"/>
          <w:szCs w:val="24"/>
        </w:rPr>
      </w:pPr>
      <w:r>
        <w:rPr>
          <w:rFonts w:cstheme="minorHAnsi"/>
          <w:sz w:val="24"/>
          <w:szCs w:val="24"/>
        </w:rPr>
        <w:t xml:space="preserve"> </w:t>
      </w:r>
    </w:p>
    <w:p w:rsidR="00510A19" w:rsidRDefault="00510A19" w:rsidP="00A347D4">
      <w:pPr>
        <w:spacing w:line="240" w:lineRule="auto"/>
        <w:rPr>
          <w:rFonts w:cstheme="minorHAnsi"/>
          <w:sz w:val="24"/>
          <w:szCs w:val="24"/>
        </w:rPr>
      </w:pPr>
    </w:p>
    <w:p w:rsidR="00E229E8" w:rsidRPr="003B701A" w:rsidRDefault="00E229E8" w:rsidP="00A347D4">
      <w:pPr>
        <w:spacing w:line="240" w:lineRule="auto"/>
        <w:rPr>
          <w:rFonts w:cstheme="minorHAnsi"/>
          <w:sz w:val="24"/>
          <w:szCs w:val="24"/>
        </w:rPr>
      </w:pPr>
    </w:p>
    <w:p w:rsidR="00DD7D4E" w:rsidRPr="003B701A" w:rsidRDefault="00DD7D4E" w:rsidP="00A347D4">
      <w:pPr>
        <w:spacing w:line="240" w:lineRule="auto"/>
        <w:rPr>
          <w:rFonts w:cstheme="minorHAnsi"/>
          <w:sz w:val="24"/>
          <w:szCs w:val="24"/>
        </w:rPr>
      </w:pPr>
    </w:p>
    <w:p w:rsidR="00CE6E83" w:rsidRPr="003B701A" w:rsidRDefault="00CE6E83" w:rsidP="00A347D4">
      <w:pPr>
        <w:spacing w:line="240" w:lineRule="auto"/>
        <w:rPr>
          <w:rFonts w:cstheme="minorHAnsi"/>
          <w:sz w:val="24"/>
          <w:szCs w:val="24"/>
        </w:rPr>
      </w:pPr>
    </w:p>
    <w:p w:rsidR="00DD7D4E" w:rsidRPr="003B701A" w:rsidRDefault="00DD7D4E" w:rsidP="00A347D4">
      <w:pPr>
        <w:spacing w:line="240" w:lineRule="auto"/>
        <w:rPr>
          <w:rFonts w:cstheme="minorHAnsi"/>
          <w:sz w:val="24"/>
          <w:szCs w:val="24"/>
        </w:rPr>
      </w:pPr>
    </w:p>
    <w:p w:rsidR="00DD7D4E" w:rsidRPr="003B701A" w:rsidRDefault="00DD7D4E" w:rsidP="00A347D4">
      <w:pPr>
        <w:spacing w:line="240" w:lineRule="auto"/>
        <w:rPr>
          <w:rFonts w:cstheme="minorHAnsi"/>
          <w:sz w:val="24"/>
          <w:szCs w:val="24"/>
        </w:rPr>
      </w:pPr>
    </w:p>
    <w:p w:rsidR="007C17D5" w:rsidRPr="003B701A" w:rsidRDefault="007C17D5" w:rsidP="00A347D4">
      <w:pPr>
        <w:spacing w:line="240" w:lineRule="auto"/>
        <w:rPr>
          <w:rFonts w:cstheme="minorHAnsi"/>
          <w:sz w:val="24"/>
          <w:szCs w:val="24"/>
        </w:rPr>
      </w:pPr>
    </w:p>
    <w:p w:rsidR="007C17D5" w:rsidRPr="003B701A" w:rsidRDefault="007C17D5" w:rsidP="00A347D4">
      <w:pPr>
        <w:spacing w:line="240" w:lineRule="auto"/>
        <w:rPr>
          <w:rFonts w:cstheme="minorHAnsi"/>
          <w:sz w:val="24"/>
          <w:szCs w:val="24"/>
        </w:rPr>
      </w:pPr>
    </w:p>
    <w:p w:rsidR="00EA5298" w:rsidRPr="003B701A" w:rsidRDefault="00EA5298" w:rsidP="00A347D4">
      <w:pPr>
        <w:spacing w:line="240" w:lineRule="auto"/>
        <w:rPr>
          <w:rFonts w:cstheme="minorHAnsi"/>
          <w:sz w:val="24"/>
          <w:szCs w:val="24"/>
        </w:rPr>
      </w:pPr>
    </w:p>
    <w:p w:rsidR="00192958" w:rsidRPr="00510A19" w:rsidRDefault="00192958" w:rsidP="00510A19">
      <w:pPr>
        <w:spacing w:after="0" w:line="240" w:lineRule="auto"/>
        <w:rPr>
          <w:rFonts w:eastAsia="Times New Roman" w:cstheme="minorHAnsi"/>
          <w:sz w:val="24"/>
          <w:szCs w:val="24"/>
          <w:lang w:eastAsia="en-AU"/>
        </w:rPr>
      </w:pPr>
    </w:p>
    <w:sectPr w:rsidR="00192958" w:rsidRPr="00510A19" w:rsidSect="00C07B0F">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2B7" w:rsidRDefault="003912B7" w:rsidP="003912B7">
      <w:pPr>
        <w:spacing w:after="0" w:line="240" w:lineRule="auto"/>
      </w:pPr>
      <w:r>
        <w:separator/>
      </w:r>
    </w:p>
  </w:endnote>
  <w:endnote w:type="continuationSeparator" w:id="0">
    <w:p w:rsidR="003912B7" w:rsidRDefault="003912B7" w:rsidP="00391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B7" w:rsidRDefault="003912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Kerry Sweeney LEAP Report 2011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627D3" w:rsidRPr="003627D3">
      <w:rPr>
        <w:rFonts w:eastAsiaTheme="minorEastAsia"/>
      </w:rPr>
      <w:fldChar w:fldCharType="begin"/>
    </w:r>
    <w:r>
      <w:instrText xml:space="preserve"> PAGE   \* MERGEFORMAT </w:instrText>
    </w:r>
    <w:r w:rsidR="003627D3" w:rsidRPr="003627D3">
      <w:rPr>
        <w:rFonts w:eastAsiaTheme="minorEastAsia"/>
      </w:rPr>
      <w:fldChar w:fldCharType="separate"/>
    </w:r>
    <w:r w:rsidR="00406C06" w:rsidRPr="00406C06">
      <w:rPr>
        <w:rFonts w:asciiTheme="majorHAnsi" w:eastAsiaTheme="majorEastAsia" w:hAnsiTheme="majorHAnsi" w:cstheme="majorBidi"/>
        <w:noProof/>
      </w:rPr>
      <w:t>1</w:t>
    </w:r>
    <w:r w:rsidR="003627D3">
      <w:rPr>
        <w:rFonts w:asciiTheme="majorHAnsi" w:eastAsiaTheme="majorEastAsia" w:hAnsiTheme="majorHAnsi" w:cstheme="majorBidi"/>
        <w:noProof/>
      </w:rPr>
      <w:fldChar w:fldCharType="end"/>
    </w:r>
  </w:p>
  <w:p w:rsidR="003912B7" w:rsidRDefault="00391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2B7" w:rsidRDefault="003912B7" w:rsidP="003912B7">
      <w:pPr>
        <w:spacing w:after="0" w:line="240" w:lineRule="auto"/>
      </w:pPr>
      <w:r>
        <w:separator/>
      </w:r>
    </w:p>
  </w:footnote>
  <w:footnote w:type="continuationSeparator" w:id="0">
    <w:p w:rsidR="003912B7" w:rsidRDefault="003912B7" w:rsidP="00391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F2D"/>
    <w:multiLevelType w:val="hybridMultilevel"/>
    <w:tmpl w:val="5484B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E81DE3"/>
    <w:multiLevelType w:val="hybridMultilevel"/>
    <w:tmpl w:val="6644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B02C9B"/>
    <w:multiLevelType w:val="hybridMultilevel"/>
    <w:tmpl w:val="01B49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2152A8"/>
    <w:multiLevelType w:val="hybridMultilevel"/>
    <w:tmpl w:val="9646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5298"/>
    <w:rsid w:val="00044B6A"/>
    <w:rsid w:val="00053459"/>
    <w:rsid w:val="00062581"/>
    <w:rsid w:val="00085D4C"/>
    <w:rsid w:val="000C5E4C"/>
    <w:rsid w:val="00115C32"/>
    <w:rsid w:val="0016451B"/>
    <w:rsid w:val="00192958"/>
    <w:rsid w:val="001C3781"/>
    <w:rsid w:val="001D1154"/>
    <w:rsid w:val="001F54AE"/>
    <w:rsid w:val="0021488E"/>
    <w:rsid w:val="002A76BF"/>
    <w:rsid w:val="002D143C"/>
    <w:rsid w:val="003156B1"/>
    <w:rsid w:val="003276FE"/>
    <w:rsid w:val="003627D3"/>
    <w:rsid w:val="003912B7"/>
    <w:rsid w:val="00392BA8"/>
    <w:rsid w:val="003B1F86"/>
    <w:rsid w:val="003B701A"/>
    <w:rsid w:val="003F661C"/>
    <w:rsid w:val="0040064C"/>
    <w:rsid w:val="00406C06"/>
    <w:rsid w:val="0042472F"/>
    <w:rsid w:val="004577E1"/>
    <w:rsid w:val="00510A19"/>
    <w:rsid w:val="00516075"/>
    <w:rsid w:val="005F7052"/>
    <w:rsid w:val="0060503D"/>
    <w:rsid w:val="00647FC6"/>
    <w:rsid w:val="00683E43"/>
    <w:rsid w:val="006E578D"/>
    <w:rsid w:val="007B7534"/>
    <w:rsid w:val="007B7DB8"/>
    <w:rsid w:val="007C17D5"/>
    <w:rsid w:val="007D010F"/>
    <w:rsid w:val="00877AFB"/>
    <w:rsid w:val="008A6504"/>
    <w:rsid w:val="00A347D4"/>
    <w:rsid w:val="00B10615"/>
    <w:rsid w:val="00C07B0F"/>
    <w:rsid w:val="00C15576"/>
    <w:rsid w:val="00CE6E83"/>
    <w:rsid w:val="00CF6656"/>
    <w:rsid w:val="00D359F2"/>
    <w:rsid w:val="00DD7D4E"/>
    <w:rsid w:val="00E2211D"/>
    <w:rsid w:val="00E229E8"/>
    <w:rsid w:val="00E85A58"/>
    <w:rsid w:val="00EA5298"/>
    <w:rsid w:val="00EE3336"/>
    <w:rsid w:val="00F31E30"/>
    <w:rsid w:val="00F453B0"/>
    <w:rsid w:val="00FB102D"/>
    <w:rsid w:val="00FD69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2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31E30"/>
    <w:pPr>
      <w:ind w:left="720"/>
      <w:contextualSpacing/>
    </w:pPr>
  </w:style>
  <w:style w:type="paragraph" w:styleId="BalloonText">
    <w:name w:val="Balloon Text"/>
    <w:basedOn w:val="Normal"/>
    <w:link w:val="BalloonTextChar"/>
    <w:uiPriority w:val="99"/>
    <w:semiHidden/>
    <w:unhideWhenUsed/>
    <w:rsid w:val="00A3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D4"/>
    <w:rPr>
      <w:rFonts w:ascii="Tahoma" w:hAnsi="Tahoma" w:cs="Tahoma"/>
      <w:sz w:val="16"/>
      <w:szCs w:val="16"/>
    </w:rPr>
  </w:style>
  <w:style w:type="paragraph" w:styleId="Header">
    <w:name w:val="header"/>
    <w:basedOn w:val="Normal"/>
    <w:link w:val="HeaderChar"/>
    <w:uiPriority w:val="99"/>
    <w:unhideWhenUsed/>
    <w:rsid w:val="00391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2B7"/>
  </w:style>
  <w:style w:type="paragraph" w:styleId="Footer">
    <w:name w:val="footer"/>
    <w:basedOn w:val="Normal"/>
    <w:link w:val="FooterChar"/>
    <w:uiPriority w:val="99"/>
    <w:unhideWhenUsed/>
    <w:rsid w:val="00391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2B7"/>
  </w:style>
  <w:style w:type="table" w:styleId="TableGrid">
    <w:name w:val="Table Grid"/>
    <w:basedOn w:val="TableNormal"/>
    <w:uiPriority w:val="59"/>
    <w:rsid w:val="003B1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701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2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31E30"/>
    <w:pPr>
      <w:ind w:left="720"/>
      <w:contextualSpacing/>
    </w:pPr>
  </w:style>
  <w:style w:type="paragraph" w:styleId="BalloonText">
    <w:name w:val="Balloon Text"/>
    <w:basedOn w:val="Normal"/>
    <w:link w:val="BalloonTextChar"/>
    <w:uiPriority w:val="99"/>
    <w:semiHidden/>
    <w:unhideWhenUsed/>
    <w:rsid w:val="00A3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D4"/>
    <w:rPr>
      <w:rFonts w:ascii="Tahoma" w:hAnsi="Tahoma" w:cs="Tahoma"/>
      <w:sz w:val="16"/>
      <w:szCs w:val="16"/>
    </w:rPr>
  </w:style>
  <w:style w:type="paragraph" w:styleId="Header">
    <w:name w:val="header"/>
    <w:basedOn w:val="Normal"/>
    <w:link w:val="HeaderChar"/>
    <w:uiPriority w:val="99"/>
    <w:unhideWhenUsed/>
    <w:rsid w:val="00391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2B7"/>
  </w:style>
  <w:style w:type="paragraph" w:styleId="Footer">
    <w:name w:val="footer"/>
    <w:basedOn w:val="Normal"/>
    <w:link w:val="FooterChar"/>
    <w:uiPriority w:val="99"/>
    <w:unhideWhenUsed/>
    <w:rsid w:val="00391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2B7"/>
  </w:style>
  <w:style w:type="table" w:styleId="TableGrid">
    <w:name w:val="Table Grid"/>
    <w:basedOn w:val="TableNormal"/>
    <w:uiPriority w:val="59"/>
    <w:rsid w:val="003B1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701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divs>
    <w:div w:id="851722933">
      <w:bodyDiv w:val="1"/>
      <w:marLeft w:val="0"/>
      <w:marRight w:val="0"/>
      <w:marTop w:val="0"/>
      <w:marBottom w:val="0"/>
      <w:divBdr>
        <w:top w:val="none" w:sz="0" w:space="0" w:color="auto"/>
        <w:left w:val="none" w:sz="0" w:space="0" w:color="auto"/>
        <w:bottom w:val="none" w:sz="0" w:space="0" w:color="auto"/>
        <w:right w:val="none" w:sz="0" w:space="0" w:color="auto"/>
      </w:divBdr>
      <w:divsChild>
        <w:div w:id="1317296599">
          <w:marLeft w:val="0"/>
          <w:marRight w:val="0"/>
          <w:marTop w:val="0"/>
          <w:marBottom w:val="0"/>
          <w:divBdr>
            <w:top w:val="none" w:sz="0" w:space="0" w:color="auto"/>
            <w:left w:val="none" w:sz="0" w:space="0" w:color="auto"/>
            <w:bottom w:val="none" w:sz="0" w:space="0" w:color="auto"/>
            <w:right w:val="none" w:sz="0" w:space="0" w:color="auto"/>
          </w:divBdr>
          <w:divsChild>
            <w:div w:id="16360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9D3D-6580-4FB2-8EFC-A18B2C3C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kerry.sweeney</dc:creator>
  <cp:lastModifiedBy>Warran</cp:lastModifiedBy>
  <cp:revision>2</cp:revision>
  <cp:lastPrinted>2011-11-10T03:12:00Z</cp:lastPrinted>
  <dcterms:created xsi:type="dcterms:W3CDTF">2015-01-12T07:22:00Z</dcterms:created>
  <dcterms:modified xsi:type="dcterms:W3CDTF">2015-01-12T07:22:00Z</dcterms:modified>
</cp:coreProperties>
</file>